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4042" w14:textId="77777777" w:rsidR="00775EA0" w:rsidRPr="00E9778F" w:rsidRDefault="00775EA0" w:rsidP="00775EA0">
      <w:pPr>
        <w:spacing w:before="120" w:after="120"/>
        <w:jc w:val="both"/>
        <w:rPr>
          <w:rFonts w:eastAsia="Times New Roman" w:cstheme="minorHAnsi"/>
          <w:szCs w:val="20"/>
          <w:lang w:bidi="en-US"/>
        </w:rPr>
      </w:pPr>
    </w:p>
    <w:p w14:paraId="3ED8E936" w14:textId="77777777" w:rsidR="00775EA0" w:rsidRPr="00E9778F" w:rsidRDefault="00775EA0" w:rsidP="00775EA0">
      <w:pPr>
        <w:spacing w:before="120" w:after="120"/>
        <w:jc w:val="center"/>
        <w:rPr>
          <w:rFonts w:eastAsia="Times New Roman" w:cstheme="minorHAnsi"/>
          <w:b/>
          <w:bCs/>
          <w:color w:val="000000" w:themeColor="text1"/>
          <w:sz w:val="56"/>
          <w:szCs w:val="80"/>
          <w:lang w:bidi="en-US"/>
        </w:rPr>
      </w:pPr>
      <w:r w:rsidRPr="00E9778F">
        <w:rPr>
          <w:rFonts w:eastAsia="Times New Roman" w:cstheme="minorHAnsi"/>
          <w:b/>
          <w:bCs/>
          <w:color w:val="000000" w:themeColor="text1"/>
          <w:sz w:val="56"/>
          <w:szCs w:val="80"/>
          <w:lang w:bidi="en-US"/>
        </w:rPr>
        <w:t xml:space="preserve">PROCEDURA WHISTLEBLOWING  </w:t>
      </w:r>
    </w:p>
    <w:p w14:paraId="2277902A" w14:textId="77777777" w:rsidR="00775EA0" w:rsidRPr="00E9778F" w:rsidRDefault="00775EA0" w:rsidP="00775EA0">
      <w:pPr>
        <w:spacing w:before="120" w:after="120"/>
        <w:jc w:val="center"/>
        <w:rPr>
          <w:rFonts w:eastAsia="Times New Roman" w:cstheme="minorHAnsi"/>
          <w:color w:val="000000" w:themeColor="text1"/>
          <w:szCs w:val="20"/>
          <w:lang w:bidi="en-US"/>
        </w:rPr>
      </w:pPr>
      <w:r w:rsidRPr="00E9778F">
        <w:rPr>
          <w:rFonts w:eastAsia="Times New Roman" w:cstheme="minorHAnsi"/>
          <w:color w:val="000000" w:themeColor="text1"/>
          <w:sz w:val="56"/>
          <w:szCs w:val="80"/>
          <w:lang w:bidi="en-US"/>
        </w:rPr>
        <w:t>GESTIONE DEL SISTEMA DI SEGNALAZIONE DELLE VIOLAZIONI EX D.LGS. 231/2001</w:t>
      </w:r>
      <w:r w:rsidR="009C6E4C">
        <w:rPr>
          <w:rFonts w:eastAsia="Times New Roman" w:cstheme="minorHAnsi"/>
          <w:color w:val="000000" w:themeColor="text1"/>
          <w:szCs w:val="20"/>
          <w:lang w:bidi="en-US"/>
        </w:rPr>
        <w:pict w14:anchorId="26872871">
          <v:rect id="_x0000_i1025" style="width:0;height:1.5pt" o:hralign="center" o:hrstd="t" o:hr="t" fillcolor="#a0a0a0" stroked="f"/>
        </w:pict>
      </w:r>
    </w:p>
    <w:p w14:paraId="11B13BE3" w14:textId="77777777" w:rsidR="00775EA0" w:rsidRPr="00E9778F" w:rsidRDefault="00775EA0" w:rsidP="00775EA0">
      <w:pPr>
        <w:spacing w:before="120" w:after="120"/>
        <w:jc w:val="both"/>
        <w:rPr>
          <w:rFonts w:eastAsia="Times New Roman" w:cstheme="minorHAnsi"/>
          <w:szCs w:val="20"/>
          <w:lang w:bidi="en-US"/>
        </w:rPr>
      </w:pPr>
    </w:p>
    <w:tbl>
      <w:tblPr>
        <w:tblStyle w:val="Tabellacontemporanea"/>
        <w:tblW w:w="5251" w:type="pct"/>
        <w:tblLook w:val="0620" w:firstRow="1" w:lastRow="0" w:firstColumn="0" w:lastColumn="0" w:noHBand="1" w:noVBand="1"/>
      </w:tblPr>
      <w:tblGrid>
        <w:gridCol w:w="684"/>
        <w:gridCol w:w="3350"/>
        <w:gridCol w:w="3759"/>
        <w:gridCol w:w="2323"/>
      </w:tblGrid>
      <w:tr w:rsidR="00775EA0" w:rsidRPr="00E9778F" w14:paraId="61A6F4C6" w14:textId="77777777" w:rsidTr="00B92789">
        <w:trPr>
          <w:cnfStyle w:val="100000000000" w:firstRow="1" w:lastRow="0" w:firstColumn="0" w:lastColumn="0" w:oddVBand="0" w:evenVBand="0" w:oddHBand="0" w:evenHBand="0" w:firstRowFirstColumn="0" w:firstRowLastColumn="0" w:lastRowFirstColumn="0" w:lastRowLastColumn="0"/>
          <w:trHeight w:val="284"/>
        </w:trPr>
        <w:tc>
          <w:tcPr>
            <w:tcW w:w="338" w:type="pct"/>
            <w:shd w:val="clear" w:color="auto" w:fill="F2F2F2" w:themeFill="background1" w:themeFillShade="F2"/>
          </w:tcPr>
          <w:p w14:paraId="575335A0" w14:textId="77777777" w:rsidR="00775EA0" w:rsidRPr="00E9778F" w:rsidRDefault="00775EA0" w:rsidP="00B92789">
            <w:pPr>
              <w:spacing w:before="120"/>
              <w:jc w:val="center"/>
              <w:rPr>
                <w:rFonts w:asciiTheme="minorHAnsi" w:hAnsiTheme="minorHAnsi" w:cstheme="minorHAnsi"/>
                <w:b w:val="0"/>
                <w:sz w:val="16"/>
                <w:szCs w:val="16"/>
              </w:rPr>
            </w:pPr>
            <w:r w:rsidRPr="00E9778F">
              <w:rPr>
                <w:rFonts w:asciiTheme="minorHAnsi" w:hAnsiTheme="minorHAnsi" w:cstheme="minorHAnsi"/>
                <w:sz w:val="16"/>
                <w:szCs w:val="16"/>
              </w:rPr>
              <w:t>REV.</w:t>
            </w:r>
          </w:p>
        </w:tc>
        <w:tc>
          <w:tcPr>
            <w:tcW w:w="1656" w:type="pct"/>
            <w:shd w:val="clear" w:color="auto" w:fill="F2F2F2" w:themeFill="background1" w:themeFillShade="F2"/>
          </w:tcPr>
          <w:p w14:paraId="2E3D23E0" w14:textId="77777777" w:rsidR="00775EA0" w:rsidRPr="00E9778F" w:rsidRDefault="00775EA0" w:rsidP="00B92789">
            <w:pPr>
              <w:spacing w:before="120"/>
              <w:jc w:val="center"/>
              <w:rPr>
                <w:rFonts w:asciiTheme="minorHAnsi" w:hAnsiTheme="minorHAnsi" w:cstheme="minorHAnsi"/>
                <w:b w:val="0"/>
                <w:sz w:val="16"/>
                <w:szCs w:val="16"/>
              </w:rPr>
            </w:pPr>
            <w:r w:rsidRPr="00E9778F">
              <w:rPr>
                <w:rFonts w:asciiTheme="minorHAnsi" w:hAnsiTheme="minorHAnsi" w:cstheme="minorHAnsi"/>
                <w:sz w:val="16"/>
                <w:szCs w:val="16"/>
              </w:rPr>
              <w:t>DATA</w:t>
            </w:r>
          </w:p>
        </w:tc>
        <w:tc>
          <w:tcPr>
            <w:tcW w:w="1858" w:type="pct"/>
            <w:shd w:val="clear" w:color="auto" w:fill="F2F2F2" w:themeFill="background1" w:themeFillShade="F2"/>
          </w:tcPr>
          <w:p w14:paraId="7A961FAA" w14:textId="77777777" w:rsidR="00775EA0" w:rsidRPr="00E9778F" w:rsidRDefault="00775EA0" w:rsidP="00B92789">
            <w:pPr>
              <w:spacing w:before="120"/>
              <w:jc w:val="center"/>
              <w:rPr>
                <w:rFonts w:asciiTheme="minorHAnsi" w:hAnsiTheme="minorHAnsi" w:cstheme="minorHAnsi"/>
                <w:b w:val="0"/>
                <w:sz w:val="16"/>
                <w:szCs w:val="16"/>
              </w:rPr>
            </w:pPr>
            <w:r w:rsidRPr="00E9778F">
              <w:rPr>
                <w:rFonts w:asciiTheme="minorHAnsi" w:hAnsiTheme="minorHAnsi" w:cstheme="minorHAnsi"/>
                <w:sz w:val="16"/>
                <w:szCs w:val="16"/>
              </w:rPr>
              <w:t>APPROVATO</w:t>
            </w:r>
          </w:p>
        </w:tc>
        <w:tc>
          <w:tcPr>
            <w:tcW w:w="1148" w:type="pct"/>
            <w:shd w:val="clear" w:color="auto" w:fill="F2F2F2" w:themeFill="background1" w:themeFillShade="F2"/>
          </w:tcPr>
          <w:p w14:paraId="6C49AE0C" w14:textId="77777777" w:rsidR="00775EA0" w:rsidRPr="00E9778F" w:rsidRDefault="00775EA0" w:rsidP="00B92789">
            <w:pPr>
              <w:spacing w:before="120"/>
              <w:jc w:val="center"/>
              <w:rPr>
                <w:rFonts w:asciiTheme="minorHAnsi" w:hAnsiTheme="minorHAnsi" w:cstheme="minorHAnsi"/>
                <w:b w:val="0"/>
                <w:sz w:val="16"/>
                <w:szCs w:val="16"/>
              </w:rPr>
            </w:pPr>
            <w:r w:rsidRPr="00E9778F">
              <w:rPr>
                <w:rFonts w:asciiTheme="minorHAnsi" w:hAnsiTheme="minorHAnsi" w:cstheme="minorHAnsi"/>
                <w:sz w:val="16"/>
                <w:szCs w:val="16"/>
              </w:rPr>
              <w:t>NOTE</w:t>
            </w:r>
          </w:p>
        </w:tc>
      </w:tr>
      <w:tr w:rsidR="00775EA0" w:rsidRPr="00E9778F" w14:paraId="35DBD4E7" w14:textId="77777777" w:rsidTr="00B92789">
        <w:trPr>
          <w:trHeight w:val="567"/>
        </w:trPr>
        <w:tc>
          <w:tcPr>
            <w:tcW w:w="338" w:type="pct"/>
          </w:tcPr>
          <w:p w14:paraId="5D0937DB" w14:textId="77777777" w:rsidR="00775EA0" w:rsidRPr="00E9778F" w:rsidRDefault="00775EA0" w:rsidP="00B92789">
            <w:pPr>
              <w:spacing w:before="120"/>
              <w:jc w:val="center"/>
              <w:rPr>
                <w:rFonts w:asciiTheme="minorHAnsi" w:hAnsiTheme="minorHAnsi" w:cstheme="minorHAnsi"/>
                <w:sz w:val="16"/>
                <w:szCs w:val="16"/>
              </w:rPr>
            </w:pPr>
            <w:r w:rsidRPr="00E9778F">
              <w:rPr>
                <w:rFonts w:asciiTheme="minorHAnsi" w:hAnsiTheme="minorHAnsi" w:cstheme="minorHAnsi"/>
                <w:sz w:val="16"/>
                <w:szCs w:val="16"/>
              </w:rPr>
              <w:t>1.0</w:t>
            </w:r>
          </w:p>
        </w:tc>
        <w:tc>
          <w:tcPr>
            <w:tcW w:w="1656" w:type="pct"/>
          </w:tcPr>
          <w:p w14:paraId="45B0A3ED" w14:textId="6A03338E" w:rsidR="00775EA0" w:rsidRPr="00E9778F" w:rsidRDefault="00767F14" w:rsidP="00B92789">
            <w:pPr>
              <w:spacing w:before="120"/>
              <w:jc w:val="center"/>
              <w:rPr>
                <w:rFonts w:asciiTheme="minorHAnsi" w:hAnsiTheme="minorHAnsi" w:cstheme="minorHAnsi"/>
                <w:sz w:val="16"/>
                <w:szCs w:val="16"/>
              </w:rPr>
            </w:pPr>
            <w:r>
              <w:rPr>
                <w:rFonts w:asciiTheme="minorHAnsi" w:hAnsiTheme="minorHAnsi" w:cstheme="minorHAnsi"/>
                <w:sz w:val="16"/>
                <w:szCs w:val="16"/>
              </w:rPr>
              <w:t>28-12-2023</w:t>
            </w:r>
          </w:p>
        </w:tc>
        <w:tc>
          <w:tcPr>
            <w:tcW w:w="1858" w:type="pct"/>
          </w:tcPr>
          <w:p w14:paraId="248D8CFF" w14:textId="5C4E772A" w:rsidR="00775EA0" w:rsidRPr="00E9778F" w:rsidRDefault="00767F14" w:rsidP="00B92789">
            <w:pPr>
              <w:spacing w:before="120"/>
              <w:jc w:val="center"/>
              <w:rPr>
                <w:rFonts w:asciiTheme="minorHAnsi" w:hAnsiTheme="minorHAnsi" w:cstheme="minorHAnsi"/>
                <w:b/>
                <w:bCs/>
                <w:i/>
                <w:iCs/>
                <w:sz w:val="16"/>
                <w:szCs w:val="16"/>
                <w:u w:val="single"/>
              </w:rPr>
            </w:pPr>
            <w:r>
              <w:rPr>
                <w:rFonts w:asciiTheme="minorHAnsi" w:hAnsiTheme="minorHAnsi" w:cstheme="minorHAnsi"/>
                <w:b/>
                <w:bCs/>
                <w:i/>
                <w:iCs/>
                <w:sz w:val="16"/>
                <w:szCs w:val="16"/>
                <w:u w:val="single"/>
              </w:rPr>
              <w:t>Determina dell’amministratore Unico del 28-12-2023</w:t>
            </w:r>
          </w:p>
        </w:tc>
        <w:tc>
          <w:tcPr>
            <w:tcW w:w="1148" w:type="pct"/>
          </w:tcPr>
          <w:p w14:paraId="6566DA91" w14:textId="7D0C56A1" w:rsidR="00775EA0" w:rsidRPr="00E9778F" w:rsidRDefault="002B6D0A" w:rsidP="00EF0445">
            <w:pPr>
              <w:spacing w:before="120"/>
              <w:jc w:val="center"/>
              <w:rPr>
                <w:rFonts w:asciiTheme="minorHAnsi" w:hAnsiTheme="minorHAnsi" w:cstheme="minorHAnsi"/>
                <w:sz w:val="16"/>
                <w:szCs w:val="16"/>
              </w:rPr>
            </w:pPr>
            <w:r w:rsidRPr="002B6D0A">
              <w:rPr>
                <w:rFonts w:asciiTheme="minorHAnsi" w:hAnsiTheme="minorHAnsi" w:cstheme="minorHAnsi"/>
                <w:sz w:val="16"/>
                <w:szCs w:val="16"/>
              </w:rPr>
              <w:t>Prima emissione</w:t>
            </w:r>
          </w:p>
        </w:tc>
      </w:tr>
      <w:tr w:rsidR="002B6D0A" w:rsidRPr="00E9778F" w14:paraId="5E0A12A9" w14:textId="77777777" w:rsidTr="00B92789">
        <w:trPr>
          <w:trHeight w:val="567"/>
        </w:trPr>
        <w:tc>
          <w:tcPr>
            <w:tcW w:w="338" w:type="pct"/>
          </w:tcPr>
          <w:p w14:paraId="765BC417" w14:textId="682FD110" w:rsidR="002B6D0A" w:rsidRPr="00EF0445" w:rsidRDefault="002B6D0A" w:rsidP="00B92789">
            <w:pPr>
              <w:spacing w:before="120"/>
              <w:jc w:val="center"/>
              <w:rPr>
                <w:rFonts w:asciiTheme="majorHAnsi" w:hAnsiTheme="majorHAnsi" w:cstheme="majorHAnsi"/>
                <w:sz w:val="16"/>
                <w:szCs w:val="16"/>
              </w:rPr>
            </w:pPr>
            <w:r w:rsidRPr="00EF0445">
              <w:rPr>
                <w:rFonts w:asciiTheme="majorHAnsi" w:hAnsiTheme="majorHAnsi" w:cstheme="majorHAnsi"/>
                <w:sz w:val="16"/>
                <w:szCs w:val="16"/>
              </w:rPr>
              <w:t>2.0</w:t>
            </w:r>
          </w:p>
        </w:tc>
        <w:tc>
          <w:tcPr>
            <w:tcW w:w="1656" w:type="pct"/>
          </w:tcPr>
          <w:p w14:paraId="397E98B2" w14:textId="6C65C0D0" w:rsidR="002B6D0A" w:rsidRPr="00EF0445" w:rsidRDefault="00FC3E27" w:rsidP="00B92789">
            <w:pPr>
              <w:spacing w:before="120"/>
              <w:jc w:val="center"/>
              <w:rPr>
                <w:rFonts w:asciiTheme="majorHAnsi" w:hAnsiTheme="majorHAnsi" w:cstheme="majorHAnsi"/>
                <w:sz w:val="16"/>
                <w:szCs w:val="16"/>
              </w:rPr>
            </w:pPr>
            <w:r>
              <w:rPr>
                <w:rFonts w:asciiTheme="majorHAnsi" w:hAnsiTheme="majorHAnsi" w:cstheme="majorHAnsi"/>
                <w:sz w:val="16"/>
                <w:szCs w:val="16"/>
              </w:rPr>
              <w:t>04-06</w:t>
            </w:r>
            <w:r w:rsidR="00FD63F4">
              <w:rPr>
                <w:rFonts w:asciiTheme="majorHAnsi" w:hAnsiTheme="majorHAnsi" w:cstheme="majorHAnsi"/>
                <w:sz w:val="16"/>
                <w:szCs w:val="16"/>
              </w:rPr>
              <w:t>-</w:t>
            </w:r>
            <w:r w:rsidR="002B6D0A" w:rsidRPr="00EF0445">
              <w:rPr>
                <w:rFonts w:asciiTheme="majorHAnsi" w:hAnsiTheme="majorHAnsi" w:cstheme="majorHAnsi"/>
                <w:sz w:val="16"/>
                <w:szCs w:val="16"/>
              </w:rPr>
              <w:t>2026</w:t>
            </w:r>
          </w:p>
        </w:tc>
        <w:tc>
          <w:tcPr>
            <w:tcW w:w="1858" w:type="pct"/>
          </w:tcPr>
          <w:p w14:paraId="48B4C5B2" w14:textId="77777777" w:rsidR="002B6D0A" w:rsidRDefault="002B6D0A" w:rsidP="00B92789">
            <w:pPr>
              <w:spacing w:before="120"/>
              <w:jc w:val="center"/>
              <w:rPr>
                <w:rFonts w:cstheme="minorHAnsi"/>
                <w:b/>
                <w:bCs/>
                <w:i/>
                <w:iCs/>
                <w:sz w:val="16"/>
                <w:szCs w:val="16"/>
                <w:u w:val="single"/>
              </w:rPr>
            </w:pPr>
          </w:p>
        </w:tc>
        <w:tc>
          <w:tcPr>
            <w:tcW w:w="1148" w:type="pct"/>
          </w:tcPr>
          <w:p w14:paraId="5A11201E" w14:textId="0A96FA2D" w:rsidR="002B6D0A" w:rsidRPr="00EF0445" w:rsidRDefault="009D35CB" w:rsidP="00EF0445">
            <w:pPr>
              <w:spacing w:before="120"/>
              <w:rPr>
                <w:rFonts w:asciiTheme="majorHAnsi" w:hAnsiTheme="majorHAnsi" w:cstheme="majorHAnsi"/>
                <w:sz w:val="16"/>
                <w:szCs w:val="16"/>
              </w:rPr>
            </w:pPr>
            <w:r w:rsidRPr="001C11F9">
              <w:rPr>
                <w:rFonts w:asciiTheme="majorHAnsi" w:hAnsiTheme="majorHAnsi" w:cstheme="majorHAnsi"/>
                <w:sz w:val="16"/>
                <w:szCs w:val="16"/>
              </w:rPr>
              <w:t>Aggiornamento a seguito dell’approvazione da parte di ANAC delle “</w:t>
            </w:r>
            <w:r w:rsidRPr="001C11F9">
              <w:rPr>
                <w:rFonts w:asciiTheme="majorHAnsi" w:hAnsiTheme="majorHAnsi" w:cstheme="majorHAnsi"/>
                <w:i/>
                <w:iCs/>
                <w:sz w:val="16"/>
                <w:szCs w:val="16"/>
              </w:rPr>
              <w:t>Linee guida in materia di whistleblowing sui canali interni di segnalazion</w:t>
            </w:r>
            <w:r w:rsidRPr="001C11F9">
              <w:rPr>
                <w:rFonts w:asciiTheme="majorHAnsi" w:hAnsiTheme="majorHAnsi" w:cstheme="majorHAnsi"/>
                <w:sz w:val="16"/>
                <w:szCs w:val="16"/>
              </w:rPr>
              <w:t>e” con Delibera n° 478 del 26 novembre 2025 e a seguito dell’ampliamento dell’oggetto delle segnalazioni ad opera del D.Lgs. n. 211 del 30 dicembre 2025 recante “</w:t>
            </w:r>
            <w:r w:rsidRPr="001C11F9">
              <w:rPr>
                <w:rFonts w:asciiTheme="majorHAnsi" w:hAnsiTheme="majorHAnsi" w:cstheme="majorHAnsi"/>
                <w:i/>
                <w:iCs/>
                <w:sz w:val="16"/>
                <w:szCs w:val="16"/>
              </w:rPr>
              <w:t>attuazione della direttiva 2024/1226/UE del Parlamento europeo e del Consiglio, del 24 aprile 2024, relativa alla definizione dei reati e delle sanzioni per la violazione delle misure restrittive dell’Unione e che modifica la direttiva (UE) 2018/1673</w:t>
            </w:r>
            <w:r w:rsidRPr="001C11F9">
              <w:rPr>
                <w:rFonts w:asciiTheme="majorHAnsi" w:hAnsiTheme="majorHAnsi" w:cstheme="majorHAnsi"/>
                <w:sz w:val="16"/>
                <w:szCs w:val="16"/>
              </w:rPr>
              <w:t>”</w:t>
            </w:r>
          </w:p>
        </w:tc>
      </w:tr>
    </w:tbl>
    <w:p w14:paraId="4D836ECB" w14:textId="77777777" w:rsidR="00775EA0" w:rsidRPr="00E9778F" w:rsidRDefault="00775EA0" w:rsidP="00775EA0">
      <w:pPr>
        <w:spacing w:before="120" w:after="120"/>
        <w:jc w:val="both"/>
        <w:rPr>
          <w:rFonts w:cstheme="minorHAnsi"/>
          <w:b/>
          <w:bCs/>
        </w:rPr>
      </w:pPr>
      <w:bookmarkStart w:id="0" w:name="_Toc139714289"/>
    </w:p>
    <w:p w14:paraId="56D9E67C" w14:textId="77777777" w:rsidR="00767F14" w:rsidRDefault="00767F14" w:rsidP="00775EA0">
      <w:pPr>
        <w:spacing w:before="120" w:after="120"/>
        <w:jc w:val="both"/>
        <w:rPr>
          <w:rFonts w:cstheme="minorHAnsi"/>
          <w:b/>
          <w:bCs/>
        </w:rPr>
      </w:pPr>
    </w:p>
    <w:p w14:paraId="4C2D06FA" w14:textId="77777777" w:rsidR="00767F14" w:rsidRDefault="00767F14" w:rsidP="00775EA0">
      <w:pPr>
        <w:spacing w:before="120" w:after="120"/>
        <w:jc w:val="both"/>
        <w:rPr>
          <w:rFonts w:cstheme="minorHAnsi"/>
          <w:b/>
          <w:bCs/>
        </w:rPr>
      </w:pPr>
    </w:p>
    <w:p w14:paraId="7D8D5A13" w14:textId="77777777" w:rsidR="00767F14" w:rsidRDefault="00767F14" w:rsidP="00775EA0">
      <w:pPr>
        <w:spacing w:before="120" w:after="120"/>
        <w:jc w:val="both"/>
        <w:rPr>
          <w:rFonts w:cstheme="minorHAnsi"/>
          <w:b/>
          <w:bCs/>
        </w:rPr>
      </w:pPr>
    </w:p>
    <w:p w14:paraId="6050D2BA" w14:textId="77777777" w:rsidR="00767F14" w:rsidRDefault="00767F14" w:rsidP="00775EA0">
      <w:pPr>
        <w:spacing w:before="120" w:after="120"/>
        <w:jc w:val="both"/>
        <w:rPr>
          <w:rFonts w:cstheme="minorHAnsi"/>
          <w:b/>
          <w:bCs/>
        </w:rPr>
      </w:pPr>
    </w:p>
    <w:p w14:paraId="7CE5446D" w14:textId="77777777" w:rsidR="00767F14" w:rsidRDefault="00767F14" w:rsidP="00775EA0">
      <w:pPr>
        <w:spacing w:before="120" w:after="120"/>
        <w:jc w:val="both"/>
        <w:rPr>
          <w:rFonts w:cstheme="minorHAnsi"/>
          <w:b/>
          <w:bCs/>
        </w:rPr>
      </w:pPr>
    </w:p>
    <w:p w14:paraId="29EFE90D" w14:textId="77777777" w:rsidR="008B5104" w:rsidRDefault="008B5104" w:rsidP="00775EA0">
      <w:pPr>
        <w:spacing w:before="120" w:after="120"/>
        <w:jc w:val="both"/>
        <w:rPr>
          <w:rFonts w:cstheme="minorHAnsi"/>
          <w:b/>
          <w:bCs/>
        </w:rPr>
      </w:pPr>
    </w:p>
    <w:p w14:paraId="7AF8F58A" w14:textId="77777777" w:rsidR="00767F14" w:rsidRDefault="00767F14" w:rsidP="00775EA0">
      <w:pPr>
        <w:spacing w:before="120" w:after="120"/>
        <w:jc w:val="both"/>
        <w:rPr>
          <w:rFonts w:cstheme="minorHAnsi"/>
          <w:b/>
          <w:bCs/>
        </w:rPr>
      </w:pPr>
    </w:p>
    <w:p w14:paraId="463E4986" w14:textId="276F7C1C" w:rsidR="00775EA0" w:rsidRPr="00E9778F" w:rsidRDefault="00775EA0" w:rsidP="00775EA0">
      <w:pPr>
        <w:spacing w:before="120" w:after="120"/>
        <w:jc w:val="both"/>
        <w:rPr>
          <w:rFonts w:cstheme="minorHAnsi"/>
        </w:rPr>
      </w:pPr>
      <w:r>
        <w:rPr>
          <w:rFonts w:cstheme="minorHAnsi"/>
          <w:b/>
          <w:bCs/>
        </w:rPr>
        <w:lastRenderedPageBreak/>
        <w:t>INDICE</w:t>
      </w:r>
    </w:p>
    <w:p w14:paraId="2EECBB31" w14:textId="1225A43B" w:rsidR="000402A1" w:rsidRDefault="00775EA0">
      <w:pPr>
        <w:pStyle w:val="Sommario1"/>
        <w:rPr>
          <w:rFonts w:eastAsiaTheme="minorEastAsia" w:cstheme="minorBidi"/>
          <w:b w:val="0"/>
          <w:bCs w:val="0"/>
          <w:caps w:val="0"/>
          <w:color w:val="auto"/>
          <w:kern w:val="2"/>
          <w:sz w:val="24"/>
          <w:szCs w:val="24"/>
          <w:lang w:val="it-IT" w:eastAsia="it-IT" w:bidi="ar-SA"/>
          <w14:ligatures w14:val="standardContextual"/>
        </w:rPr>
      </w:pPr>
      <w:r w:rsidRPr="00CF0504">
        <w:fldChar w:fldCharType="begin"/>
      </w:r>
      <w:r w:rsidRPr="00CF0504">
        <w:instrText xml:space="preserve"> TOC \o "1-3" \h \z \u </w:instrText>
      </w:r>
      <w:r w:rsidRPr="00CF0504">
        <w:fldChar w:fldCharType="separate"/>
      </w:r>
      <w:hyperlink w:anchor="_Toc230800809" w:history="1">
        <w:r w:rsidR="000402A1" w:rsidRPr="000A6EE6">
          <w:rPr>
            <w:rStyle w:val="Collegamentoipertestuale"/>
          </w:rPr>
          <w:t>1 - SCOPO</w:t>
        </w:r>
        <w:r w:rsidR="000402A1">
          <w:rPr>
            <w:webHidden/>
          </w:rPr>
          <w:tab/>
        </w:r>
        <w:r w:rsidR="000402A1">
          <w:rPr>
            <w:webHidden/>
          </w:rPr>
          <w:fldChar w:fldCharType="begin"/>
        </w:r>
        <w:r w:rsidR="000402A1">
          <w:rPr>
            <w:webHidden/>
          </w:rPr>
          <w:instrText xml:space="preserve"> PAGEREF _Toc230800809 \h </w:instrText>
        </w:r>
        <w:r w:rsidR="000402A1">
          <w:rPr>
            <w:webHidden/>
          </w:rPr>
        </w:r>
        <w:r w:rsidR="000402A1">
          <w:rPr>
            <w:webHidden/>
          </w:rPr>
          <w:fldChar w:fldCharType="separate"/>
        </w:r>
        <w:r w:rsidR="000402A1">
          <w:rPr>
            <w:webHidden/>
          </w:rPr>
          <w:t>4</w:t>
        </w:r>
        <w:r w:rsidR="000402A1">
          <w:rPr>
            <w:webHidden/>
          </w:rPr>
          <w:fldChar w:fldCharType="end"/>
        </w:r>
      </w:hyperlink>
    </w:p>
    <w:p w14:paraId="4AD60A9C" w14:textId="0C76876C" w:rsidR="000402A1" w:rsidRDefault="000402A1">
      <w:pPr>
        <w:pStyle w:val="Sommario1"/>
        <w:rPr>
          <w:rFonts w:eastAsiaTheme="minorEastAsia" w:cstheme="minorBidi"/>
          <w:b w:val="0"/>
          <w:bCs w:val="0"/>
          <w:caps w:val="0"/>
          <w:color w:val="auto"/>
          <w:kern w:val="2"/>
          <w:sz w:val="24"/>
          <w:szCs w:val="24"/>
          <w:lang w:val="it-IT" w:eastAsia="it-IT" w:bidi="ar-SA"/>
          <w14:ligatures w14:val="standardContextual"/>
        </w:rPr>
      </w:pPr>
      <w:hyperlink w:anchor="_Toc230800810" w:history="1">
        <w:r w:rsidRPr="000A6EE6">
          <w:rPr>
            <w:rStyle w:val="Collegamentoipertestuale"/>
          </w:rPr>
          <w:t>2 - TERMINI DI VALIDITÀ</w:t>
        </w:r>
        <w:r>
          <w:rPr>
            <w:webHidden/>
          </w:rPr>
          <w:tab/>
        </w:r>
        <w:r>
          <w:rPr>
            <w:webHidden/>
          </w:rPr>
          <w:fldChar w:fldCharType="begin"/>
        </w:r>
        <w:r>
          <w:rPr>
            <w:webHidden/>
          </w:rPr>
          <w:instrText xml:space="preserve"> PAGEREF _Toc230800810 \h </w:instrText>
        </w:r>
        <w:r>
          <w:rPr>
            <w:webHidden/>
          </w:rPr>
        </w:r>
        <w:r>
          <w:rPr>
            <w:webHidden/>
          </w:rPr>
          <w:fldChar w:fldCharType="separate"/>
        </w:r>
        <w:r>
          <w:rPr>
            <w:webHidden/>
          </w:rPr>
          <w:t>4</w:t>
        </w:r>
        <w:r>
          <w:rPr>
            <w:webHidden/>
          </w:rPr>
          <w:fldChar w:fldCharType="end"/>
        </w:r>
      </w:hyperlink>
    </w:p>
    <w:p w14:paraId="1061EB46" w14:textId="3FE20854" w:rsidR="000402A1" w:rsidRDefault="000402A1">
      <w:pPr>
        <w:pStyle w:val="Sommario1"/>
        <w:rPr>
          <w:rFonts w:eastAsiaTheme="minorEastAsia" w:cstheme="minorBidi"/>
          <w:b w:val="0"/>
          <w:bCs w:val="0"/>
          <w:caps w:val="0"/>
          <w:color w:val="auto"/>
          <w:kern w:val="2"/>
          <w:sz w:val="24"/>
          <w:szCs w:val="24"/>
          <w:lang w:val="it-IT" w:eastAsia="it-IT" w:bidi="ar-SA"/>
          <w14:ligatures w14:val="standardContextual"/>
        </w:rPr>
      </w:pPr>
      <w:hyperlink w:anchor="_Toc230800811" w:history="1">
        <w:r w:rsidRPr="000A6EE6">
          <w:rPr>
            <w:rStyle w:val="Collegamentoipertestuale"/>
          </w:rPr>
          <w:t>3 - RIFERIMENTI NORMATIVI E REGOLAMENTARI</w:t>
        </w:r>
        <w:r>
          <w:rPr>
            <w:webHidden/>
          </w:rPr>
          <w:tab/>
        </w:r>
        <w:r>
          <w:rPr>
            <w:webHidden/>
          </w:rPr>
          <w:fldChar w:fldCharType="begin"/>
        </w:r>
        <w:r>
          <w:rPr>
            <w:webHidden/>
          </w:rPr>
          <w:instrText xml:space="preserve"> PAGEREF _Toc230800811 \h </w:instrText>
        </w:r>
        <w:r>
          <w:rPr>
            <w:webHidden/>
          </w:rPr>
        </w:r>
        <w:r>
          <w:rPr>
            <w:webHidden/>
          </w:rPr>
          <w:fldChar w:fldCharType="separate"/>
        </w:r>
        <w:r>
          <w:rPr>
            <w:webHidden/>
          </w:rPr>
          <w:t>4</w:t>
        </w:r>
        <w:r>
          <w:rPr>
            <w:webHidden/>
          </w:rPr>
          <w:fldChar w:fldCharType="end"/>
        </w:r>
      </w:hyperlink>
    </w:p>
    <w:p w14:paraId="178BA5CA" w14:textId="37B20B41" w:rsidR="000402A1" w:rsidRDefault="000402A1">
      <w:pPr>
        <w:pStyle w:val="Sommario1"/>
        <w:rPr>
          <w:rFonts w:eastAsiaTheme="minorEastAsia" w:cstheme="minorBidi"/>
          <w:b w:val="0"/>
          <w:bCs w:val="0"/>
          <w:caps w:val="0"/>
          <w:color w:val="auto"/>
          <w:kern w:val="2"/>
          <w:sz w:val="24"/>
          <w:szCs w:val="24"/>
          <w:lang w:val="it-IT" w:eastAsia="it-IT" w:bidi="ar-SA"/>
          <w14:ligatures w14:val="standardContextual"/>
        </w:rPr>
      </w:pPr>
      <w:hyperlink w:anchor="_Toc230800812" w:history="1">
        <w:r w:rsidRPr="000A6EE6">
          <w:rPr>
            <w:rStyle w:val="Collegamentoipertestuale"/>
          </w:rPr>
          <w:t>4 - MODALITÀ OPERATIVE</w:t>
        </w:r>
        <w:r>
          <w:rPr>
            <w:webHidden/>
          </w:rPr>
          <w:tab/>
        </w:r>
        <w:r>
          <w:rPr>
            <w:webHidden/>
          </w:rPr>
          <w:fldChar w:fldCharType="begin"/>
        </w:r>
        <w:r>
          <w:rPr>
            <w:webHidden/>
          </w:rPr>
          <w:instrText xml:space="preserve"> PAGEREF _Toc230800812 \h </w:instrText>
        </w:r>
        <w:r>
          <w:rPr>
            <w:webHidden/>
          </w:rPr>
        </w:r>
        <w:r>
          <w:rPr>
            <w:webHidden/>
          </w:rPr>
          <w:fldChar w:fldCharType="separate"/>
        </w:r>
        <w:r>
          <w:rPr>
            <w:webHidden/>
          </w:rPr>
          <w:t>5</w:t>
        </w:r>
        <w:r>
          <w:rPr>
            <w:webHidden/>
          </w:rPr>
          <w:fldChar w:fldCharType="end"/>
        </w:r>
      </w:hyperlink>
    </w:p>
    <w:p w14:paraId="6363E330" w14:textId="2ADB1D87"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13" w:history="1">
        <w:r w:rsidRPr="000A6EE6">
          <w:rPr>
            <w:rStyle w:val="Collegamentoipertestuale"/>
          </w:rPr>
          <w:t>4.1 - OGGETTO DELLA SEGNALAZIONE</w:t>
        </w:r>
        <w:r>
          <w:rPr>
            <w:webHidden/>
          </w:rPr>
          <w:tab/>
        </w:r>
        <w:r>
          <w:rPr>
            <w:webHidden/>
          </w:rPr>
          <w:fldChar w:fldCharType="begin"/>
        </w:r>
        <w:r>
          <w:rPr>
            <w:webHidden/>
          </w:rPr>
          <w:instrText xml:space="preserve"> PAGEREF _Toc230800813 \h </w:instrText>
        </w:r>
        <w:r>
          <w:rPr>
            <w:webHidden/>
          </w:rPr>
        </w:r>
        <w:r>
          <w:rPr>
            <w:webHidden/>
          </w:rPr>
          <w:fldChar w:fldCharType="separate"/>
        </w:r>
        <w:r>
          <w:rPr>
            <w:webHidden/>
          </w:rPr>
          <w:t>5</w:t>
        </w:r>
        <w:r>
          <w:rPr>
            <w:webHidden/>
          </w:rPr>
          <w:fldChar w:fldCharType="end"/>
        </w:r>
      </w:hyperlink>
    </w:p>
    <w:p w14:paraId="0A0F9A1B" w14:textId="6892E754"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14" w:history="1">
        <w:r w:rsidRPr="000A6EE6">
          <w:rPr>
            <w:rStyle w:val="Collegamentoipertestuale"/>
          </w:rPr>
          <w:t>4.2 - CONTENUTO DELLA SEGNALAZIONE</w:t>
        </w:r>
        <w:r>
          <w:rPr>
            <w:webHidden/>
          </w:rPr>
          <w:tab/>
        </w:r>
        <w:r>
          <w:rPr>
            <w:webHidden/>
          </w:rPr>
          <w:fldChar w:fldCharType="begin"/>
        </w:r>
        <w:r>
          <w:rPr>
            <w:webHidden/>
          </w:rPr>
          <w:instrText xml:space="preserve"> PAGEREF _Toc230800814 \h </w:instrText>
        </w:r>
        <w:r>
          <w:rPr>
            <w:webHidden/>
          </w:rPr>
        </w:r>
        <w:r>
          <w:rPr>
            <w:webHidden/>
          </w:rPr>
          <w:fldChar w:fldCharType="separate"/>
        </w:r>
        <w:r>
          <w:rPr>
            <w:webHidden/>
          </w:rPr>
          <w:t>6</w:t>
        </w:r>
        <w:r>
          <w:rPr>
            <w:webHidden/>
          </w:rPr>
          <w:fldChar w:fldCharType="end"/>
        </w:r>
      </w:hyperlink>
    </w:p>
    <w:p w14:paraId="1397C658" w14:textId="26A61805"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15" w:history="1">
        <w:r w:rsidRPr="000A6EE6">
          <w:rPr>
            <w:rStyle w:val="Collegamentoipertestuale"/>
          </w:rPr>
          <w:t>4.3 – CANALI DI SEGNALAZIONE INTERNA</w:t>
        </w:r>
        <w:r>
          <w:rPr>
            <w:webHidden/>
          </w:rPr>
          <w:tab/>
        </w:r>
        <w:r>
          <w:rPr>
            <w:webHidden/>
          </w:rPr>
          <w:fldChar w:fldCharType="begin"/>
        </w:r>
        <w:r>
          <w:rPr>
            <w:webHidden/>
          </w:rPr>
          <w:instrText xml:space="preserve"> PAGEREF _Toc230800815 \h </w:instrText>
        </w:r>
        <w:r>
          <w:rPr>
            <w:webHidden/>
          </w:rPr>
        </w:r>
        <w:r>
          <w:rPr>
            <w:webHidden/>
          </w:rPr>
          <w:fldChar w:fldCharType="separate"/>
        </w:r>
        <w:r>
          <w:rPr>
            <w:webHidden/>
          </w:rPr>
          <w:t>7</w:t>
        </w:r>
        <w:r>
          <w:rPr>
            <w:webHidden/>
          </w:rPr>
          <w:fldChar w:fldCharType="end"/>
        </w:r>
      </w:hyperlink>
    </w:p>
    <w:p w14:paraId="40A0CADA" w14:textId="521600E9"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16" w:history="1">
        <w:r w:rsidRPr="000A6EE6">
          <w:rPr>
            <w:rStyle w:val="Collegamentoipertestuale"/>
          </w:rPr>
          <w:t>4.4 - FASI DI GESTIONE DELLA SEGNALAZIONE</w:t>
        </w:r>
        <w:r>
          <w:rPr>
            <w:webHidden/>
          </w:rPr>
          <w:tab/>
        </w:r>
        <w:r>
          <w:rPr>
            <w:webHidden/>
          </w:rPr>
          <w:fldChar w:fldCharType="begin"/>
        </w:r>
        <w:r>
          <w:rPr>
            <w:webHidden/>
          </w:rPr>
          <w:instrText xml:space="preserve"> PAGEREF _Toc230800816 \h </w:instrText>
        </w:r>
        <w:r>
          <w:rPr>
            <w:webHidden/>
          </w:rPr>
        </w:r>
        <w:r>
          <w:rPr>
            <w:webHidden/>
          </w:rPr>
          <w:fldChar w:fldCharType="separate"/>
        </w:r>
        <w:r>
          <w:rPr>
            <w:webHidden/>
          </w:rPr>
          <w:t>7</w:t>
        </w:r>
        <w:r>
          <w:rPr>
            <w:webHidden/>
          </w:rPr>
          <w:fldChar w:fldCharType="end"/>
        </w:r>
      </w:hyperlink>
    </w:p>
    <w:p w14:paraId="7392DF77" w14:textId="4752B2A1" w:rsidR="000402A1" w:rsidRDefault="000402A1">
      <w:pPr>
        <w:pStyle w:val="Sommario3"/>
        <w:rPr>
          <w:rFonts w:eastAsiaTheme="minorEastAsia" w:cstheme="minorBidi"/>
          <w:b w:val="0"/>
          <w:bCs w:val="0"/>
          <w:caps w:val="0"/>
          <w:color w:val="auto"/>
          <w:kern w:val="2"/>
          <w:sz w:val="24"/>
          <w:szCs w:val="24"/>
          <w:lang w:val="it-IT" w:eastAsia="it-IT" w:bidi="ar-SA"/>
          <w14:ligatures w14:val="standardContextual"/>
        </w:rPr>
      </w:pPr>
      <w:hyperlink w:anchor="_Toc230800817" w:history="1">
        <w:r w:rsidRPr="000A6EE6">
          <w:rPr>
            <w:rStyle w:val="Collegamentoipertestuale"/>
          </w:rPr>
          <w:t>4.4.1 – Ricezione</w:t>
        </w:r>
        <w:r>
          <w:rPr>
            <w:webHidden/>
          </w:rPr>
          <w:tab/>
        </w:r>
        <w:r>
          <w:rPr>
            <w:webHidden/>
          </w:rPr>
          <w:fldChar w:fldCharType="begin"/>
        </w:r>
        <w:r>
          <w:rPr>
            <w:webHidden/>
          </w:rPr>
          <w:instrText xml:space="preserve"> PAGEREF _Toc230800817 \h </w:instrText>
        </w:r>
        <w:r>
          <w:rPr>
            <w:webHidden/>
          </w:rPr>
        </w:r>
        <w:r>
          <w:rPr>
            <w:webHidden/>
          </w:rPr>
          <w:fldChar w:fldCharType="separate"/>
        </w:r>
        <w:r>
          <w:rPr>
            <w:webHidden/>
          </w:rPr>
          <w:t>8</w:t>
        </w:r>
        <w:r>
          <w:rPr>
            <w:webHidden/>
          </w:rPr>
          <w:fldChar w:fldCharType="end"/>
        </w:r>
      </w:hyperlink>
    </w:p>
    <w:p w14:paraId="6493C300" w14:textId="4E3010E1" w:rsidR="000402A1" w:rsidRDefault="000402A1">
      <w:pPr>
        <w:pStyle w:val="Sommario3"/>
        <w:rPr>
          <w:rFonts w:eastAsiaTheme="minorEastAsia" w:cstheme="minorBidi"/>
          <w:b w:val="0"/>
          <w:bCs w:val="0"/>
          <w:caps w:val="0"/>
          <w:color w:val="auto"/>
          <w:kern w:val="2"/>
          <w:sz w:val="24"/>
          <w:szCs w:val="24"/>
          <w:lang w:val="it-IT" w:eastAsia="it-IT" w:bidi="ar-SA"/>
          <w14:ligatures w14:val="standardContextual"/>
        </w:rPr>
      </w:pPr>
      <w:hyperlink w:anchor="_Toc230800818" w:history="1">
        <w:r w:rsidRPr="000A6EE6">
          <w:rPr>
            <w:rStyle w:val="Collegamentoipertestuale"/>
          </w:rPr>
          <w:t>4.4.2 – Esame preliminare della Segnalazione</w:t>
        </w:r>
        <w:r>
          <w:rPr>
            <w:webHidden/>
          </w:rPr>
          <w:tab/>
        </w:r>
        <w:r>
          <w:rPr>
            <w:webHidden/>
          </w:rPr>
          <w:fldChar w:fldCharType="begin"/>
        </w:r>
        <w:r>
          <w:rPr>
            <w:webHidden/>
          </w:rPr>
          <w:instrText xml:space="preserve"> PAGEREF _Toc230800818 \h </w:instrText>
        </w:r>
        <w:r>
          <w:rPr>
            <w:webHidden/>
          </w:rPr>
        </w:r>
        <w:r>
          <w:rPr>
            <w:webHidden/>
          </w:rPr>
          <w:fldChar w:fldCharType="separate"/>
        </w:r>
        <w:r>
          <w:rPr>
            <w:webHidden/>
          </w:rPr>
          <w:t>8</w:t>
        </w:r>
        <w:r>
          <w:rPr>
            <w:webHidden/>
          </w:rPr>
          <w:fldChar w:fldCharType="end"/>
        </w:r>
      </w:hyperlink>
    </w:p>
    <w:p w14:paraId="13ACD110" w14:textId="3522F0CD" w:rsidR="000402A1" w:rsidRDefault="000402A1">
      <w:pPr>
        <w:pStyle w:val="Sommario3"/>
        <w:rPr>
          <w:rFonts w:eastAsiaTheme="minorEastAsia" w:cstheme="minorBidi"/>
          <w:b w:val="0"/>
          <w:bCs w:val="0"/>
          <w:caps w:val="0"/>
          <w:color w:val="auto"/>
          <w:kern w:val="2"/>
          <w:sz w:val="24"/>
          <w:szCs w:val="24"/>
          <w:lang w:val="it-IT" w:eastAsia="it-IT" w:bidi="ar-SA"/>
          <w14:ligatures w14:val="standardContextual"/>
        </w:rPr>
      </w:pPr>
      <w:hyperlink w:anchor="_Toc230800819" w:history="1">
        <w:r w:rsidRPr="000A6EE6">
          <w:rPr>
            <w:rStyle w:val="Collegamentoipertestuale"/>
          </w:rPr>
          <w:t>4.4.3 - Conflitto di interessi</w:t>
        </w:r>
        <w:r>
          <w:rPr>
            <w:webHidden/>
          </w:rPr>
          <w:tab/>
        </w:r>
        <w:r>
          <w:rPr>
            <w:webHidden/>
          </w:rPr>
          <w:fldChar w:fldCharType="begin"/>
        </w:r>
        <w:r>
          <w:rPr>
            <w:webHidden/>
          </w:rPr>
          <w:instrText xml:space="preserve"> PAGEREF _Toc230800819 \h </w:instrText>
        </w:r>
        <w:r>
          <w:rPr>
            <w:webHidden/>
          </w:rPr>
        </w:r>
        <w:r>
          <w:rPr>
            <w:webHidden/>
          </w:rPr>
          <w:fldChar w:fldCharType="separate"/>
        </w:r>
        <w:r>
          <w:rPr>
            <w:webHidden/>
          </w:rPr>
          <w:t>9</w:t>
        </w:r>
        <w:r>
          <w:rPr>
            <w:webHidden/>
          </w:rPr>
          <w:fldChar w:fldCharType="end"/>
        </w:r>
      </w:hyperlink>
    </w:p>
    <w:p w14:paraId="67DD022A" w14:textId="014EF5BE" w:rsidR="000402A1" w:rsidRDefault="000402A1">
      <w:pPr>
        <w:pStyle w:val="Sommario3"/>
        <w:rPr>
          <w:rFonts w:eastAsiaTheme="minorEastAsia" w:cstheme="minorBidi"/>
          <w:b w:val="0"/>
          <w:bCs w:val="0"/>
          <w:caps w:val="0"/>
          <w:color w:val="auto"/>
          <w:kern w:val="2"/>
          <w:sz w:val="24"/>
          <w:szCs w:val="24"/>
          <w:lang w:val="it-IT" w:eastAsia="it-IT" w:bidi="ar-SA"/>
          <w14:ligatures w14:val="standardContextual"/>
        </w:rPr>
      </w:pPr>
      <w:hyperlink w:anchor="_Toc230800820" w:history="1">
        <w:r w:rsidRPr="000A6EE6">
          <w:rPr>
            <w:rStyle w:val="Collegamentoipertestuale"/>
          </w:rPr>
          <w:t>4.4.4 - Valutazione dell’ammissibilità della Segnalazione</w:t>
        </w:r>
        <w:r>
          <w:rPr>
            <w:webHidden/>
          </w:rPr>
          <w:tab/>
        </w:r>
        <w:r>
          <w:rPr>
            <w:webHidden/>
          </w:rPr>
          <w:fldChar w:fldCharType="begin"/>
        </w:r>
        <w:r>
          <w:rPr>
            <w:webHidden/>
          </w:rPr>
          <w:instrText xml:space="preserve"> PAGEREF _Toc230800820 \h </w:instrText>
        </w:r>
        <w:r>
          <w:rPr>
            <w:webHidden/>
          </w:rPr>
        </w:r>
        <w:r>
          <w:rPr>
            <w:webHidden/>
          </w:rPr>
          <w:fldChar w:fldCharType="separate"/>
        </w:r>
        <w:r>
          <w:rPr>
            <w:webHidden/>
          </w:rPr>
          <w:t>9</w:t>
        </w:r>
        <w:r>
          <w:rPr>
            <w:webHidden/>
          </w:rPr>
          <w:fldChar w:fldCharType="end"/>
        </w:r>
      </w:hyperlink>
    </w:p>
    <w:p w14:paraId="24A8FDAB" w14:textId="349E809A" w:rsidR="000402A1" w:rsidRDefault="000402A1">
      <w:pPr>
        <w:pStyle w:val="Sommario3"/>
        <w:rPr>
          <w:rFonts w:eastAsiaTheme="minorEastAsia" w:cstheme="minorBidi"/>
          <w:b w:val="0"/>
          <w:bCs w:val="0"/>
          <w:caps w:val="0"/>
          <w:color w:val="auto"/>
          <w:kern w:val="2"/>
          <w:sz w:val="24"/>
          <w:szCs w:val="24"/>
          <w:lang w:val="it-IT" w:eastAsia="it-IT" w:bidi="ar-SA"/>
          <w14:ligatures w14:val="standardContextual"/>
        </w:rPr>
      </w:pPr>
      <w:hyperlink w:anchor="_Toc230800821" w:history="1">
        <w:r w:rsidRPr="000A6EE6">
          <w:rPr>
            <w:rStyle w:val="Collegamentoipertestuale"/>
          </w:rPr>
          <w:t>4.4.5 - Valutazione della fondatezza della Segnalazione</w:t>
        </w:r>
        <w:r>
          <w:rPr>
            <w:webHidden/>
          </w:rPr>
          <w:tab/>
        </w:r>
        <w:r>
          <w:rPr>
            <w:webHidden/>
          </w:rPr>
          <w:fldChar w:fldCharType="begin"/>
        </w:r>
        <w:r>
          <w:rPr>
            <w:webHidden/>
          </w:rPr>
          <w:instrText xml:space="preserve"> PAGEREF _Toc230800821 \h </w:instrText>
        </w:r>
        <w:r>
          <w:rPr>
            <w:webHidden/>
          </w:rPr>
        </w:r>
        <w:r>
          <w:rPr>
            <w:webHidden/>
          </w:rPr>
          <w:fldChar w:fldCharType="separate"/>
        </w:r>
        <w:r>
          <w:rPr>
            <w:webHidden/>
          </w:rPr>
          <w:t>9</w:t>
        </w:r>
        <w:r>
          <w:rPr>
            <w:webHidden/>
          </w:rPr>
          <w:fldChar w:fldCharType="end"/>
        </w:r>
      </w:hyperlink>
    </w:p>
    <w:p w14:paraId="02185EFE" w14:textId="20A371D7" w:rsidR="000402A1" w:rsidRDefault="000402A1">
      <w:pPr>
        <w:pStyle w:val="Sommario3"/>
        <w:rPr>
          <w:rFonts w:eastAsiaTheme="minorEastAsia" w:cstheme="minorBidi"/>
          <w:b w:val="0"/>
          <w:bCs w:val="0"/>
          <w:caps w:val="0"/>
          <w:color w:val="auto"/>
          <w:kern w:val="2"/>
          <w:sz w:val="24"/>
          <w:szCs w:val="24"/>
          <w:lang w:val="it-IT" w:eastAsia="it-IT" w:bidi="ar-SA"/>
          <w14:ligatures w14:val="standardContextual"/>
        </w:rPr>
      </w:pPr>
      <w:hyperlink w:anchor="_Toc230800822" w:history="1">
        <w:r w:rsidRPr="000A6EE6">
          <w:rPr>
            <w:rStyle w:val="Collegamentoipertestuale"/>
          </w:rPr>
          <w:t>4.4.6 - Chiusura della Segnalazione</w:t>
        </w:r>
        <w:r>
          <w:rPr>
            <w:webHidden/>
          </w:rPr>
          <w:tab/>
        </w:r>
        <w:r>
          <w:rPr>
            <w:webHidden/>
          </w:rPr>
          <w:fldChar w:fldCharType="begin"/>
        </w:r>
        <w:r>
          <w:rPr>
            <w:webHidden/>
          </w:rPr>
          <w:instrText xml:space="preserve"> PAGEREF _Toc230800822 \h </w:instrText>
        </w:r>
        <w:r>
          <w:rPr>
            <w:webHidden/>
          </w:rPr>
        </w:r>
        <w:r>
          <w:rPr>
            <w:webHidden/>
          </w:rPr>
          <w:fldChar w:fldCharType="separate"/>
        </w:r>
        <w:r>
          <w:rPr>
            <w:webHidden/>
          </w:rPr>
          <w:t>10</w:t>
        </w:r>
        <w:r>
          <w:rPr>
            <w:webHidden/>
          </w:rPr>
          <w:fldChar w:fldCharType="end"/>
        </w:r>
      </w:hyperlink>
    </w:p>
    <w:p w14:paraId="7C00EFE4" w14:textId="436FABC0"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23" w:history="1">
        <w:r w:rsidRPr="000A6EE6">
          <w:rPr>
            <w:rStyle w:val="Collegamentoipertestuale"/>
          </w:rPr>
          <w:t>4.5 - MONITORAGGIO ED AZIONI CORRETTIVE</w:t>
        </w:r>
        <w:r>
          <w:rPr>
            <w:webHidden/>
          </w:rPr>
          <w:tab/>
        </w:r>
        <w:r>
          <w:rPr>
            <w:webHidden/>
          </w:rPr>
          <w:fldChar w:fldCharType="begin"/>
        </w:r>
        <w:r>
          <w:rPr>
            <w:webHidden/>
          </w:rPr>
          <w:instrText xml:space="preserve"> PAGEREF _Toc230800823 \h </w:instrText>
        </w:r>
        <w:r>
          <w:rPr>
            <w:webHidden/>
          </w:rPr>
        </w:r>
        <w:r>
          <w:rPr>
            <w:webHidden/>
          </w:rPr>
          <w:fldChar w:fldCharType="separate"/>
        </w:r>
        <w:r>
          <w:rPr>
            <w:webHidden/>
          </w:rPr>
          <w:t>10</w:t>
        </w:r>
        <w:r>
          <w:rPr>
            <w:webHidden/>
          </w:rPr>
          <w:fldChar w:fldCharType="end"/>
        </w:r>
      </w:hyperlink>
    </w:p>
    <w:p w14:paraId="4AFFF1D2" w14:textId="222CBCFC"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24" w:history="1">
        <w:r w:rsidRPr="000A6EE6">
          <w:rPr>
            <w:rStyle w:val="Collegamentoipertestuale"/>
          </w:rPr>
          <w:t>4.6 - TRATTAMENTO E GESTIONE DEI DATI PERSONALI</w:t>
        </w:r>
        <w:r>
          <w:rPr>
            <w:webHidden/>
          </w:rPr>
          <w:tab/>
        </w:r>
        <w:r>
          <w:rPr>
            <w:webHidden/>
          </w:rPr>
          <w:fldChar w:fldCharType="begin"/>
        </w:r>
        <w:r>
          <w:rPr>
            <w:webHidden/>
          </w:rPr>
          <w:instrText xml:space="preserve"> PAGEREF _Toc230800824 \h </w:instrText>
        </w:r>
        <w:r>
          <w:rPr>
            <w:webHidden/>
          </w:rPr>
        </w:r>
        <w:r>
          <w:rPr>
            <w:webHidden/>
          </w:rPr>
          <w:fldChar w:fldCharType="separate"/>
        </w:r>
        <w:r>
          <w:rPr>
            <w:webHidden/>
          </w:rPr>
          <w:t>11</w:t>
        </w:r>
        <w:r>
          <w:rPr>
            <w:webHidden/>
          </w:rPr>
          <w:fldChar w:fldCharType="end"/>
        </w:r>
      </w:hyperlink>
    </w:p>
    <w:p w14:paraId="57ECD6BC" w14:textId="1A96A7BE" w:rsidR="000402A1" w:rsidRDefault="000402A1">
      <w:pPr>
        <w:pStyle w:val="Sommario3"/>
        <w:rPr>
          <w:rFonts w:eastAsiaTheme="minorEastAsia" w:cstheme="minorBidi"/>
          <w:b w:val="0"/>
          <w:bCs w:val="0"/>
          <w:caps w:val="0"/>
          <w:color w:val="auto"/>
          <w:kern w:val="2"/>
          <w:sz w:val="24"/>
          <w:szCs w:val="24"/>
          <w:lang w:val="it-IT" w:eastAsia="it-IT" w:bidi="ar-SA"/>
          <w14:ligatures w14:val="standardContextual"/>
        </w:rPr>
      </w:pPr>
      <w:hyperlink w:anchor="_Toc230800825" w:history="1">
        <w:r w:rsidRPr="000A6EE6">
          <w:rPr>
            <w:rStyle w:val="Collegamentoipertestuale"/>
          </w:rPr>
          <w:t>4.6.1 - ARCHIVIAZIONE E CONSERVAZIONE DELLA DOCUMENTAZIONE</w:t>
        </w:r>
        <w:r>
          <w:rPr>
            <w:webHidden/>
          </w:rPr>
          <w:tab/>
        </w:r>
        <w:r>
          <w:rPr>
            <w:webHidden/>
          </w:rPr>
          <w:fldChar w:fldCharType="begin"/>
        </w:r>
        <w:r>
          <w:rPr>
            <w:webHidden/>
          </w:rPr>
          <w:instrText xml:space="preserve"> PAGEREF _Toc230800825 \h </w:instrText>
        </w:r>
        <w:r>
          <w:rPr>
            <w:webHidden/>
          </w:rPr>
        </w:r>
        <w:r>
          <w:rPr>
            <w:webHidden/>
          </w:rPr>
          <w:fldChar w:fldCharType="separate"/>
        </w:r>
        <w:r>
          <w:rPr>
            <w:webHidden/>
          </w:rPr>
          <w:t>12</w:t>
        </w:r>
        <w:r>
          <w:rPr>
            <w:webHidden/>
          </w:rPr>
          <w:fldChar w:fldCharType="end"/>
        </w:r>
      </w:hyperlink>
    </w:p>
    <w:p w14:paraId="33F6D525" w14:textId="48A6F5DF" w:rsidR="000402A1" w:rsidRDefault="000402A1">
      <w:pPr>
        <w:pStyle w:val="Sommario1"/>
        <w:rPr>
          <w:rFonts w:eastAsiaTheme="minorEastAsia" w:cstheme="minorBidi"/>
          <w:b w:val="0"/>
          <w:bCs w:val="0"/>
          <w:caps w:val="0"/>
          <w:color w:val="auto"/>
          <w:kern w:val="2"/>
          <w:sz w:val="24"/>
          <w:szCs w:val="24"/>
          <w:lang w:val="it-IT" w:eastAsia="it-IT" w:bidi="ar-SA"/>
          <w14:ligatures w14:val="standardContextual"/>
        </w:rPr>
      </w:pPr>
      <w:hyperlink w:anchor="_Toc230800826" w:history="1">
        <w:r w:rsidRPr="000A6EE6">
          <w:rPr>
            <w:rStyle w:val="Collegamentoipertestuale"/>
          </w:rPr>
          <w:t>5 - MISURE DI PROTEZIONE</w:t>
        </w:r>
        <w:r>
          <w:rPr>
            <w:webHidden/>
          </w:rPr>
          <w:tab/>
        </w:r>
        <w:r>
          <w:rPr>
            <w:webHidden/>
          </w:rPr>
          <w:fldChar w:fldCharType="begin"/>
        </w:r>
        <w:r>
          <w:rPr>
            <w:webHidden/>
          </w:rPr>
          <w:instrText xml:space="preserve"> PAGEREF _Toc230800826 \h </w:instrText>
        </w:r>
        <w:r>
          <w:rPr>
            <w:webHidden/>
          </w:rPr>
        </w:r>
        <w:r>
          <w:rPr>
            <w:webHidden/>
          </w:rPr>
          <w:fldChar w:fldCharType="separate"/>
        </w:r>
        <w:r>
          <w:rPr>
            <w:webHidden/>
          </w:rPr>
          <w:t>12</w:t>
        </w:r>
        <w:r>
          <w:rPr>
            <w:webHidden/>
          </w:rPr>
          <w:fldChar w:fldCharType="end"/>
        </w:r>
      </w:hyperlink>
    </w:p>
    <w:p w14:paraId="1F5BC708" w14:textId="6FA74969"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27" w:history="1">
        <w:r w:rsidRPr="000A6EE6">
          <w:rPr>
            <w:rStyle w:val="Collegamentoipertestuale"/>
          </w:rPr>
          <w:t>5.1 - CONDIZIONI PER LA PROTEZIONE DEL SEGNALANTE</w:t>
        </w:r>
        <w:r>
          <w:rPr>
            <w:webHidden/>
          </w:rPr>
          <w:tab/>
        </w:r>
        <w:r>
          <w:rPr>
            <w:webHidden/>
          </w:rPr>
          <w:fldChar w:fldCharType="begin"/>
        </w:r>
        <w:r>
          <w:rPr>
            <w:webHidden/>
          </w:rPr>
          <w:instrText xml:space="preserve"> PAGEREF _Toc230800827 \h </w:instrText>
        </w:r>
        <w:r>
          <w:rPr>
            <w:webHidden/>
          </w:rPr>
        </w:r>
        <w:r>
          <w:rPr>
            <w:webHidden/>
          </w:rPr>
          <w:fldChar w:fldCharType="separate"/>
        </w:r>
        <w:r>
          <w:rPr>
            <w:webHidden/>
          </w:rPr>
          <w:t>12</w:t>
        </w:r>
        <w:r>
          <w:rPr>
            <w:webHidden/>
          </w:rPr>
          <w:fldChar w:fldCharType="end"/>
        </w:r>
      </w:hyperlink>
    </w:p>
    <w:p w14:paraId="1EEF488A" w14:textId="59EF2DAB"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28" w:history="1">
        <w:r w:rsidRPr="000A6EE6">
          <w:rPr>
            <w:rStyle w:val="Collegamentoipertestuale"/>
          </w:rPr>
          <w:t>5.2 - TUTELA DELLA PERSONA COINVOLTA</w:t>
        </w:r>
        <w:r>
          <w:rPr>
            <w:webHidden/>
          </w:rPr>
          <w:tab/>
        </w:r>
        <w:r>
          <w:rPr>
            <w:webHidden/>
          </w:rPr>
          <w:fldChar w:fldCharType="begin"/>
        </w:r>
        <w:r>
          <w:rPr>
            <w:webHidden/>
          </w:rPr>
          <w:instrText xml:space="preserve"> PAGEREF _Toc230800828 \h </w:instrText>
        </w:r>
        <w:r>
          <w:rPr>
            <w:webHidden/>
          </w:rPr>
        </w:r>
        <w:r>
          <w:rPr>
            <w:webHidden/>
          </w:rPr>
          <w:fldChar w:fldCharType="separate"/>
        </w:r>
        <w:r>
          <w:rPr>
            <w:webHidden/>
          </w:rPr>
          <w:t>13</w:t>
        </w:r>
        <w:r>
          <w:rPr>
            <w:webHidden/>
          </w:rPr>
          <w:fldChar w:fldCharType="end"/>
        </w:r>
      </w:hyperlink>
    </w:p>
    <w:p w14:paraId="5CBE864F" w14:textId="7338EC9F" w:rsidR="000402A1" w:rsidRDefault="000402A1">
      <w:pPr>
        <w:pStyle w:val="Sommario1"/>
        <w:rPr>
          <w:rFonts w:eastAsiaTheme="minorEastAsia" w:cstheme="minorBidi"/>
          <w:b w:val="0"/>
          <w:bCs w:val="0"/>
          <w:caps w:val="0"/>
          <w:color w:val="auto"/>
          <w:kern w:val="2"/>
          <w:sz w:val="24"/>
          <w:szCs w:val="24"/>
          <w:lang w:val="it-IT" w:eastAsia="it-IT" w:bidi="ar-SA"/>
          <w14:ligatures w14:val="standardContextual"/>
        </w:rPr>
      </w:pPr>
      <w:hyperlink w:anchor="_Toc230800829" w:history="1">
        <w:r w:rsidRPr="000A6EE6">
          <w:rPr>
            <w:rStyle w:val="Collegamentoipertestuale"/>
          </w:rPr>
          <w:t>6 - FORMAZIONE E INFORMAZIONE</w:t>
        </w:r>
        <w:r>
          <w:rPr>
            <w:webHidden/>
          </w:rPr>
          <w:tab/>
        </w:r>
        <w:r>
          <w:rPr>
            <w:webHidden/>
          </w:rPr>
          <w:fldChar w:fldCharType="begin"/>
        </w:r>
        <w:r>
          <w:rPr>
            <w:webHidden/>
          </w:rPr>
          <w:instrText xml:space="preserve"> PAGEREF _Toc230800829 \h </w:instrText>
        </w:r>
        <w:r>
          <w:rPr>
            <w:webHidden/>
          </w:rPr>
        </w:r>
        <w:r>
          <w:rPr>
            <w:webHidden/>
          </w:rPr>
          <w:fldChar w:fldCharType="separate"/>
        </w:r>
        <w:r>
          <w:rPr>
            <w:webHidden/>
          </w:rPr>
          <w:t>13</w:t>
        </w:r>
        <w:r>
          <w:rPr>
            <w:webHidden/>
          </w:rPr>
          <w:fldChar w:fldCharType="end"/>
        </w:r>
      </w:hyperlink>
    </w:p>
    <w:p w14:paraId="14337D09" w14:textId="7EF49DF1" w:rsidR="000402A1" w:rsidRDefault="000402A1">
      <w:pPr>
        <w:pStyle w:val="Sommario1"/>
        <w:rPr>
          <w:rFonts w:eastAsiaTheme="minorEastAsia" w:cstheme="minorBidi"/>
          <w:b w:val="0"/>
          <w:bCs w:val="0"/>
          <w:caps w:val="0"/>
          <w:color w:val="auto"/>
          <w:kern w:val="2"/>
          <w:sz w:val="24"/>
          <w:szCs w:val="24"/>
          <w:lang w:val="it-IT" w:eastAsia="it-IT" w:bidi="ar-SA"/>
          <w14:ligatures w14:val="standardContextual"/>
        </w:rPr>
      </w:pPr>
      <w:hyperlink w:anchor="_Toc230800830" w:history="1">
        <w:r w:rsidRPr="000A6EE6">
          <w:rPr>
            <w:rStyle w:val="Collegamentoipertestuale"/>
          </w:rPr>
          <w:t>7 - SISTEMA DISCIPLINARE</w:t>
        </w:r>
        <w:r>
          <w:rPr>
            <w:webHidden/>
          </w:rPr>
          <w:tab/>
        </w:r>
        <w:r>
          <w:rPr>
            <w:webHidden/>
          </w:rPr>
          <w:fldChar w:fldCharType="begin"/>
        </w:r>
        <w:r>
          <w:rPr>
            <w:webHidden/>
          </w:rPr>
          <w:instrText xml:space="preserve"> PAGEREF _Toc230800830 \h </w:instrText>
        </w:r>
        <w:r>
          <w:rPr>
            <w:webHidden/>
          </w:rPr>
        </w:r>
        <w:r>
          <w:rPr>
            <w:webHidden/>
          </w:rPr>
          <w:fldChar w:fldCharType="separate"/>
        </w:r>
        <w:r>
          <w:rPr>
            <w:webHidden/>
          </w:rPr>
          <w:t>14</w:t>
        </w:r>
        <w:r>
          <w:rPr>
            <w:webHidden/>
          </w:rPr>
          <w:fldChar w:fldCharType="end"/>
        </w:r>
      </w:hyperlink>
    </w:p>
    <w:p w14:paraId="1650912C" w14:textId="2F4A6BA8"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31" w:history="1">
        <w:r w:rsidRPr="000A6EE6">
          <w:rPr>
            <w:rStyle w:val="Collegamentoipertestuale"/>
          </w:rPr>
          <w:t>7.1 - DIPENDENTI E AMMINISTRATORI</w:t>
        </w:r>
        <w:r>
          <w:rPr>
            <w:webHidden/>
          </w:rPr>
          <w:tab/>
        </w:r>
        <w:r>
          <w:rPr>
            <w:webHidden/>
          </w:rPr>
          <w:fldChar w:fldCharType="begin"/>
        </w:r>
        <w:r>
          <w:rPr>
            <w:webHidden/>
          </w:rPr>
          <w:instrText xml:space="preserve"> PAGEREF _Toc230800831 \h </w:instrText>
        </w:r>
        <w:r>
          <w:rPr>
            <w:webHidden/>
          </w:rPr>
        </w:r>
        <w:r>
          <w:rPr>
            <w:webHidden/>
          </w:rPr>
          <w:fldChar w:fldCharType="separate"/>
        </w:r>
        <w:r>
          <w:rPr>
            <w:webHidden/>
          </w:rPr>
          <w:t>15</w:t>
        </w:r>
        <w:r>
          <w:rPr>
            <w:webHidden/>
          </w:rPr>
          <w:fldChar w:fldCharType="end"/>
        </w:r>
      </w:hyperlink>
    </w:p>
    <w:p w14:paraId="2BDE02BA" w14:textId="03A01594" w:rsidR="000402A1" w:rsidRDefault="000402A1">
      <w:pPr>
        <w:pStyle w:val="Sommario2"/>
        <w:rPr>
          <w:rFonts w:eastAsiaTheme="minorEastAsia" w:cstheme="minorBidi"/>
          <w:b w:val="0"/>
          <w:bCs w:val="0"/>
          <w:caps w:val="0"/>
          <w:color w:val="auto"/>
          <w:kern w:val="2"/>
          <w:sz w:val="24"/>
          <w:szCs w:val="24"/>
          <w:lang w:val="it-IT" w:eastAsia="it-IT" w:bidi="ar-SA"/>
          <w14:ligatures w14:val="standardContextual"/>
        </w:rPr>
      </w:pPr>
      <w:hyperlink w:anchor="_Toc230800832" w:history="1">
        <w:r w:rsidRPr="000A6EE6">
          <w:rPr>
            <w:rStyle w:val="Collegamentoipertestuale"/>
          </w:rPr>
          <w:t>7.2 - SOGGETTI TERZI</w:t>
        </w:r>
        <w:r>
          <w:rPr>
            <w:webHidden/>
          </w:rPr>
          <w:tab/>
        </w:r>
        <w:r>
          <w:rPr>
            <w:webHidden/>
          </w:rPr>
          <w:fldChar w:fldCharType="begin"/>
        </w:r>
        <w:r>
          <w:rPr>
            <w:webHidden/>
          </w:rPr>
          <w:instrText xml:space="preserve"> PAGEREF _Toc230800832 \h </w:instrText>
        </w:r>
        <w:r>
          <w:rPr>
            <w:webHidden/>
          </w:rPr>
        </w:r>
        <w:r>
          <w:rPr>
            <w:webHidden/>
          </w:rPr>
          <w:fldChar w:fldCharType="separate"/>
        </w:r>
        <w:r>
          <w:rPr>
            <w:webHidden/>
          </w:rPr>
          <w:t>15</w:t>
        </w:r>
        <w:r>
          <w:rPr>
            <w:webHidden/>
          </w:rPr>
          <w:fldChar w:fldCharType="end"/>
        </w:r>
      </w:hyperlink>
    </w:p>
    <w:p w14:paraId="7F1B66D1" w14:textId="54B5D496" w:rsidR="000402A1" w:rsidRDefault="000402A1">
      <w:pPr>
        <w:pStyle w:val="Sommario1"/>
        <w:rPr>
          <w:rFonts w:eastAsiaTheme="minorEastAsia" w:cstheme="minorBidi"/>
          <w:b w:val="0"/>
          <w:bCs w:val="0"/>
          <w:caps w:val="0"/>
          <w:color w:val="auto"/>
          <w:kern w:val="2"/>
          <w:sz w:val="24"/>
          <w:szCs w:val="24"/>
          <w:lang w:val="it-IT" w:eastAsia="it-IT" w:bidi="ar-SA"/>
          <w14:ligatures w14:val="standardContextual"/>
        </w:rPr>
      </w:pPr>
      <w:hyperlink w:anchor="_Toc230800833" w:history="1">
        <w:r w:rsidRPr="000A6EE6">
          <w:rPr>
            <w:rStyle w:val="Collegamentoipertestuale"/>
          </w:rPr>
          <w:t>8 – GESTIONE DEGLI AGGIORNAMENTI E DELLE MODIFICHE DELLA PROCEDURA</w:t>
        </w:r>
        <w:r>
          <w:rPr>
            <w:webHidden/>
          </w:rPr>
          <w:tab/>
        </w:r>
        <w:r>
          <w:rPr>
            <w:webHidden/>
          </w:rPr>
          <w:fldChar w:fldCharType="begin"/>
        </w:r>
        <w:r>
          <w:rPr>
            <w:webHidden/>
          </w:rPr>
          <w:instrText xml:space="preserve"> PAGEREF _Toc230800833 \h </w:instrText>
        </w:r>
        <w:r>
          <w:rPr>
            <w:webHidden/>
          </w:rPr>
        </w:r>
        <w:r>
          <w:rPr>
            <w:webHidden/>
          </w:rPr>
          <w:fldChar w:fldCharType="separate"/>
        </w:r>
        <w:r>
          <w:rPr>
            <w:webHidden/>
          </w:rPr>
          <w:t>15</w:t>
        </w:r>
        <w:r>
          <w:rPr>
            <w:webHidden/>
          </w:rPr>
          <w:fldChar w:fldCharType="end"/>
        </w:r>
      </w:hyperlink>
    </w:p>
    <w:p w14:paraId="41DC88D2" w14:textId="59446A8B" w:rsidR="008B5104" w:rsidRDefault="00775EA0" w:rsidP="006713AA">
      <w:pPr>
        <w:tabs>
          <w:tab w:val="right" w:leader="dot" w:pos="8789"/>
        </w:tabs>
        <w:spacing w:before="120" w:after="120"/>
        <w:jc w:val="both"/>
        <w:rPr>
          <w:rFonts w:eastAsia="Times New Roman" w:cstheme="minorHAnsi"/>
          <w:lang w:bidi="en-US"/>
        </w:rPr>
      </w:pPr>
      <w:r w:rsidRPr="00CF0504">
        <w:rPr>
          <w:rFonts w:eastAsia="Times New Roman" w:cstheme="minorHAnsi"/>
          <w:lang w:bidi="en-US"/>
        </w:rPr>
        <w:fldChar w:fldCharType="end"/>
      </w:r>
    </w:p>
    <w:p w14:paraId="70DD8B89" w14:textId="77777777" w:rsidR="002C6A88" w:rsidRDefault="002C6A88" w:rsidP="006713AA">
      <w:pPr>
        <w:tabs>
          <w:tab w:val="right" w:leader="dot" w:pos="8789"/>
        </w:tabs>
        <w:spacing w:before="120" w:after="120"/>
        <w:jc w:val="both"/>
        <w:rPr>
          <w:rFonts w:eastAsia="Times New Roman" w:cstheme="minorHAnsi"/>
          <w:lang w:bidi="en-US"/>
        </w:rPr>
      </w:pPr>
    </w:p>
    <w:p w14:paraId="58A8C153" w14:textId="77777777" w:rsidR="002C6A88" w:rsidRDefault="002C6A88" w:rsidP="006713AA">
      <w:pPr>
        <w:tabs>
          <w:tab w:val="right" w:leader="dot" w:pos="8789"/>
        </w:tabs>
        <w:spacing w:before="120" w:after="120"/>
        <w:jc w:val="both"/>
        <w:rPr>
          <w:rFonts w:eastAsia="Times New Roman" w:cstheme="minorHAnsi"/>
          <w:lang w:bidi="en-US"/>
        </w:rPr>
      </w:pPr>
    </w:p>
    <w:p w14:paraId="38E755AD" w14:textId="77777777" w:rsidR="002C6A88" w:rsidRDefault="002C6A88" w:rsidP="006713AA">
      <w:pPr>
        <w:tabs>
          <w:tab w:val="right" w:leader="dot" w:pos="8789"/>
        </w:tabs>
        <w:spacing w:before="120" w:after="120"/>
        <w:jc w:val="both"/>
        <w:rPr>
          <w:rFonts w:eastAsia="Times New Roman" w:cstheme="minorHAnsi"/>
          <w:lang w:bidi="en-US"/>
        </w:rPr>
      </w:pPr>
    </w:p>
    <w:p w14:paraId="70ADCAF6" w14:textId="77777777" w:rsidR="002C6A88" w:rsidRPr="00D6104A" w:rsidRDefault="002C6A88" w:rsidP="006713AA">
      <w:pPr>
        <w:tabs>
          <w:tab w:val="right" w:leader="dot" w:pos="8789"/>
        </w:tabs>
        <w:spacing w:before="120" w:after="120"/>
        <w:jc w:val="both"/>
        <w:rPr>
          <w:rFonts w:eastAsia="Times New Roman" w:cstheme="minorHAnsi"/>
          <w:lang w:bidi="en-US"/>
        </w:rPr>
      </w:pPr>
    </w:p>
    <w:p w14:paraId="73C29EFE" w14:textId="77777777" w:rsidR="00775EA0" w:rsidRPr="00E9778F" w:rsidRDefault="00775EA0" w:rsidP="00775EA0">
      <w:pPr>
        <w:pStyle w:val="Titolo"/>
        <w:spacing w:before="120"/>
        <w:rPr>
          <w:rFonts w:cstheme="minorHAnsi"/>
          <w:lang w:val="it-IT"/>
        </w:rPr>
      </w:pPr>
      <w:bookmarkStart w:id="1" w:name="_Toc193763437"/>
      <w:bookmarkStart w:id="2" w:name="_Toc246482486"/>
      <w:bookmarkStart w:id="3" w:name="_Toc450835454"/>
      <w:r w:rsidRPr="00E9778F">
        <w:rPr>
          <w:rFonts w:cstheme="minorHAnsi"/>
          <w:lang w:val="it-IT"/>
        </w:rPr>
        <w:lastRenderedPageBreak/>
        <w:t>DEFINIZIONI</w:t>
      </w:r>
      <w:bookmarkEnd w:id="0"/>
      <w:bookmarkEnd w:id="1"/>
      <w:bookmarkEnd w:id="2"/>
      <w:bookmarkEnd w:id="3"/>
    </w:p>
    <w:p w14:paraId="24CBF3C1" w14:textId="58079900" w:rsidR="00E334C6" w:rsidRPr="00D6104A" w:rsidRDefault="00775EA0" w:rsidP="00D6104A">
      <w:pPr>
        <w:spacing w:before="120" w:after="120"/>
        <w:jc w:val="both"/>
        <w:rPr>
          <w:rFonts w:cstheme="minorHAnsi"/>
          <w:b/>
          <w:u w:val="single"/>
        </w:rPr>
      </w:pPr>
      <w:r w:rsidRPr="005A323B">
        <w:rPr>
          <w:rFonts w:cstheme="minorHAnsi"/>
        </w:rPr>
        <w:t>Ai fini della presente procedura, ove non diversamente specificato, i termini di seguito elencati hanno il significato per ciascuno di essi di seguito attribuito:</w:t>
      </w:r>
    </w:p>
    <w:p w14:paraId="04048924" w14:textId="0035A372" w:rsidR="00775EA0" w:rsidRPr="00EF0445" w:rsidRDefault="00775EA0" w:rsidP="00775EA0">
      <w:pPr>
        <w:pStyle w:val="Paragrafoelenco"/>
        <w:numPr>
          <w:ilvl w:val="0"/>
          <w:numId w:val="16"/>
        </w:numPr>
        <w:ind w:left="357" w:hanging="357"/>
        <w:contextualSpacing w:val="0"/>
        <w:rPr>
          <w:rFonts w:asciiTheme="minorHAnsi" w:hAnsiTheme="minorHAnsi" w:cstheme="minorHAnsi"/>
          <w:b/>
          <w:sz w:val="24"/>
          <w:szCs w:val="24"/>
          <w:u w:val="single"/>
          <w:lang w:val="it-IT"/>
        </w:rPr>
      </w:pPr>
      <w:r w:rsidRPr="00EF0445">
        <w:rPr>
          <w:rFonts w:asciiTheme="minorHAnsi" w:hAnsiTheme="minorHAnsi" w:cstheme="minorHAnsi"/>
          <w:b/>
          <w:sz w:val="24"/>
          <w:szCs w:val="24"/>
          <w:u w:val="single"/>
          <w:lang w:val="it-IT"/>
        </w:rPr>
        <w:t>Canali di Segnalazione interna</w:t>
      </w:r>
      <w:r w:rsidRPr="00EF0445">
        <w:rPr>
          <w:rFonts w:asciiTheme="minorHAnsi" w:hAnsiTheme="minorHAnsi" w:cstheme="minorHAnsi"/>
          <w:b/>
          <w:sz w:val="24"/>
          <w:szCs w:val="24"/>
          <w:lang w:val="it-IT"/>
        </w:rPr>
        <w:t xml:space="preserve">: </w:t>
      </w:r>
      <w:r w:rsidRPr="00EF0445">
        <w:rPr>
          <w:rFonts w:asciiTheme="minorHAnsi" w:hAnsiTheme="minorHAnsi" w:cstheme="minorHAnsi"/>
          <w:sz w:val="24"/>
          <w:szCs w:val="24"/>
          <w:lang w:val="it-IT"/>
        </w:rPr>
        <w:t>specifici canali dedicati alla trasmissione delle Segnalazioni ai sensi dell’art. 4 co. 1 D.Lgs. 24/2023;</w:t>
      </w:r>
    </w:p>
    <w:p w14:paraId="3D0DEAF7" w14:textId="77777777" w:rsidR="00775EA0" w:rsidRPr="00EF0445" w:rsidRDefault="00775EA0" w:rsidP="00775EA0">
      <w:pPr>
        <w:pStyle w:val="Paragrafoelenco"/>
        <w:numPr>
          <w:ilvl w:val="0"/>
          <w:numId w:val="16"/>
        </w:numPr>
        <w:ind w:left="357" w:hanging="357"/>
        <w:contextualSpacing w:val="0"/>
        <w:rPr>
          <w:rFonts w:asciiTheme="minorHAnsi" w:hAnsiTheme="minorHAnsi" w:cstheme="minorHAnsi"/>
          <w:b/>
          <w:sz w:val="24"/>
          <w:szCs w:val="24"/>
          <w:u w:val="single"/>
          <w:lang w:val="it-IT"/>
        </w:rPr>
      </w:pPr>
      <w:r w:rsidRPr="00EF0445">
        <w:rPr>
          <w:rFonts w:asciiTheme="minorHAnsi" w:hAnsiTheme="minorHAnsi" w:cstheme="minorHAnsi"/>
          <w:b/>
          <w:sz w:val="24"/>
          <w:szCs w:val="24"/>
          <w:u w:val="single"/>
          <w:lang w:val="it-IT"/>
        </w:rPr>
        <w:t>Contesto Lavorativo</w:t>
      </w:r>
      <w:r w:rsidRPr="00EF0445">
        <w:rPr>
          <w:rFonts w:asciiTheme="minorHAnsi" w:hAnsiTheme="minorHAnsi" w:cstheme="minorHAnsi"/>
          <w:bCs/>
          <w:sz w:val="24"/>
          <w:szCs w:val="24"/>
          <w:lang w:val="it-IT"/>
        </w:rPr>
        <w:t xml:space="preserve">: le attività lavorative o professionali, presenti o passate, svolte nell'ambito dei rapporti intrattenuti con la Società attraverso le quali, indipendentemente dalla natura di tali attività, una persona acquisisce </w:t>
      </w:r>
      <w:r w:rsidRPr="00EF0445">
        <w:rPr>
          <w:rFonts w:asciiTheme="minorHAnsi" w:hAnsiTheme="minorHAnsi" w:cstheme="minorHAnsi"/>
          <w:b/>
          <w:sz w:val="24"/>
          <w:szCs w:val="24"/>
          <w:lang w:val="it-IT"/>
        </w:rPr>
        <w:t>Informazioni sulle Violazioni</w:t>
      </w:r>
      <w:r w:rsidRPr="00EF0445">
        <w:rPr>
          <w:rFonts w:asciiTheme="minorHAnsi" w:hAnsiTheme="minorHAnsi" w:cstheme="minorHAnsi"/>
          <w:bCs/>
          <w:sz w:val="24"/>
          <w:szCs w:val="24"/>
          <w:lang w:val="it-IT"/>
        </w:rPr>
        <w:t xml:space="preserve"> e nel cui ambito potrebbe rischiare di subire </w:t>
      </w:r>
      <w:r w:rsidRPr="00EF0445">
        <w:rPr>
          <w:rFonts w:asciiTheme="minorHAnsi" w:hAnsiTheme="minorHAnsi" w:cstheme="minorHAnsi"/>
          <w:b/>
          <w:sz w:val="24"/>
          <w:szCs w:val="24"/>
          <w:lang w:val="it-IT"/>
        </w:rPr>
        <w:t>Ritorsioni</w:t>
      </w:r>
      <w:r w:rsidRPr="00EF0445">
        <w:rPr>
          <w:rFonts w:asciiTheme="minorHAnsi" w:hAnsiTheme="minorHAnsi" w:cstheme="minorHAnsi"/>
          <w:bCs/>
          <w:sz w:val="24"/>
          <w:szCs w:val="24"/>
          <w:lang w:val="it-IT"/>
        </w:rPr>
        <w:t xml:space="preserve"> in caso di </w:t>
      </w:r>
      <w:r w:rsidRPr="00EF0445">
        <w:rPr>
          <w:rFonts w:asciiTheme="minorHAnsi" w:hAnsiTheme="minorHAnsi" w:cstheme="minorHAnsi"/>
          <w:b/>
          <w:sz w:val="24"/>
          <w:szCs w:val="24"/>
          <w:lang w:val="it-IT"/>
        </w:rPr>
        <w:t>Segnalazione</w:t>
      </w:r>
      <w:r w:rsidRPr="00EF0445">
        <w:rPr>
          <w:rFonts w:asciiTheme="minorHAnsi" w:hAnsiTheme="minorHAnsi" w:cstheme="minorHAnsi"/>
          <w:bCs/>
          <w:sz w:val="24"/>
          <w:szCs w:val="24"/>
          <w:lang w:val="it-IT"/>
        </w:rPr>
        <w:t>;</w:t>
      </w:r>
    </w:p>
    <w:p w14:paraId="59FBEB1B" w14:textId="77777777" w:rsidR="00775EA0" w:rsidRPr="00EF0445" w:rsidRDefault="00775EA0" w:rsidP="00775EA0">
      <w:pPr>
        <w:pStyle w:val="Paragrafoelenco"/>
        <w:numPr>
          <w:ilvl w:val="0"/>
          <w:numId w:val="16"/>
        </w:numPr>
        <w:ind w:left="357" w:hanging="357"/>
        <w:contextualSpacing w:val="0"/>
        <w:rPr>
          <w:rFonts w:asciiTheme="minorHAnsi" w:hAnsiTheme="minorHAnsi" w:cstheme="minorHAnsi"/>
          <w:sz w:val="24"/>
          <w:szCs w:val="24"/>
          <w:u w:val="single"/>
          <w:lang w:val="it-IT"/>
        </w:rPr>
      </w:pPr>
      <w:r w:rsidRPr="00EF0445">
        <w:rPr>
          <w:rFonts w:asciiTheme="minorHAnsi" w:hAnsiTheme="minorHAnsi" w:cstheme="minorHAnsi"/>
          <w:b/>
          <w:bCs/>
          <w:sz w:val="24"/>
          <w:szCs w:val="24"/>
          <w:u w:val="single"/>
          <w:lang w:val="it-IT"/>
        </w:rPr>
        <w:t>Facilitatore</w:t>
      </w:r>
      <w:r w:rsidRPr="00EF0445">
        <w:rPr>
          <w:rFonts w:asciiTheme="minorHAnsi" w:hAnsiTheme="minorHAnsi" w:cstheme="minorHAnsi"/>
          <w:sz w:val="24"/>
          <w:szCs w:val="24"/>
          <w:lang w:val="it-IT"/>
        </w:rPr>
        <w:t xml:space="preserve">: una persona fisica che assiste un </w:t>
      </w:r>
      <w:r w:rsidRPr="00EF0445">
        <w:rPr>
          <w:rFonts w:asciiTheme="minorHAnsi" w:hAnsiTheme="minorHAnsi" w:cstheme="minorHAnsi"/>
          <w:b/>
          <w:bCs/>
          <w:sz w:val="24"/>
          <w:szCs w:val="24"/>
          <w:lang w:val="it-IT"/>
        </w:rPr>
        <w:t>Segnalante</w:t>
      </w:r>
      <w:r w:rsidRPr="00EF0445">
        <w:rPr>
          <w:rFonts w:asciiTheme="minorHAnsi" w:hAnsiTheme="minorHAnsi" w:cstheme="minorHAnsi"/>
          <w:sz w:val="24"/>
          <w:szCs w:val="24"/>
          <w:lang w:val="it-IT"/>
        </w:rPr>
        <w:t xml:space="preserve"> nel processo di </w:t>
      </w:r>
      <w:r w:rsidRPr="00EF0445">
        <w:rPr>
          <w:rFonts w:asciiTheme="minorHAnsi" w:hAnsiTheme="minorHAnsi" w:cstheme="minorHAnsi"/>
          <w:b/>
          <w:bCs/>
          <w:sz w:val="24"/>
          <w:szCs w:val="24"/>
          <w:lang w:val="it-IT"/>
        </w:rPr>
        <w:t>Segnalazione</w:t>
      </w:r>
      <w:r w:rsidRPr="00EF0445">
        <w:rPr>
          <w:rFonts w:asciiTheme="minorHAnsi" w:hAnsiTheme="minorHAnsi" w:cstheme="minorHAnsi"/>
          <w:sz w:val="24"/>
          <w:szCs w:val="24"/>
          <w:lang w:val="it-IT"/>
        </w:rPr>
        <w:t xml:space="preserve">, operante all'interno del medesimo </w:t>
      </w:r>
      <w:r w:rsidRPr="00EF0445">
        <w:rPr>
          <w:rFonts w:asciiTheme="minorHAnsi" w:hAnsiTheme="minorHAnsi" w:cstheme="minorHAnsi"/>
          <w:b/>
          <w:bCs/>
          <w:sz w:val="24"/>
          <w:szCs w:val="24"/>
          <w:lang w:val="it-IT"/>
        </w:rPr>
        <w:t>Contesto Lavorativo</w:t>
      </w:r>
      <w:r w:rsidRPr="00EF0445">
        <w:rPr>
          <w:rFonts w:asciiTheme="minorHAnsi" w:hAnsiTheme="minorHAnsi" w:cstheme="minorHAnsi"/>
          <w:sz w:val="24"/>
          <w:szCs w:val="24"/>
          <w:lang w:val="it-IT"/>
        </w:rPr>
        <w:t xml:space="preserve"> e la cui assistenza deve essere mantenuta riservata;</w:t>
      </w:r>
    </w:p>
    <w:p w14:paraId="307761CC" w14:textId="77777777" w:rsidR="00775EA0" w:rsidRPr="00EF0445" w:rsidRDefault="00775EA0" w:rsidP="00775EA0">
      <w:pPr>
        <w:pStyle w:val="Paragrafoelenco"/>
        <w:numPr>
          <w:ilvl w:val="0"/>
          <w:numId w:val="16"/>
        </w:numPr>
        <w:ind w:left="357" w:hanging="357"/>
        <w:contextualSpacing w:val="0"/>
        <w:rPr>
          <w:rFonts w:asciiTheme="minorHAnsi" w:hAnsiTheme="minorHAnsi" w:cstheme="minorHAnsi"/>
          <w:sz w:val="24"/>
          <w:szCs w:val="24"/>
          <w:lang w:val="it-IT"/>
        </w:rPr>
      </w:pPr>
      <w:r w:rsidRPr="00EF0445">
        <w:rPr>
          <w:rFonts w:asciiTheme="minorHAnsi" w:hAnsiTheme="minorHAnsi" w:cstheme="minorHAnsi"/>
          <w:b/>
          <w:bCs/>
          <w:sz w:val="24"/>
          <w:szCs w:val="24"/>
          <w:u w:val="single"/>
          <w:lang w:val="it-IT"/>
        </w:rPr>
        <w:t>GDPR</w:t>
      </w:r>
      <w:r w:rsidRPr="00EF0445">
        <w:rPr>
          <w:rFonts w:asciiTheme="minorHAnsi" w:hAnsiTheme="minorHAnsi" w:cstheme="minorHAnsi"/>
          <w:sz w:val="24"/>
          <w:szCs w:val="24"/>
          <w:lang w:val="it-IT"/>
        </w:rPr>
        <w:t>: Regolamento (UE) 679/2016 del Parlamento Europeo e del Consiglio del 27 aprile 2016 relativo alla protezione delle persone fisiche con riguardo al Trattamento dei dati personali, nonché alla libera circolazione di tali dati e che abroga la direttiva 95/46/CE;</w:t>
      </w:r>
    </w:p>
    <w:p w14:paraId="6EEF93AB" w14:textId="64410B29" w:rsidR="00775EA0" w:rsidRPr="00EF0445" w:rsidRDefault="00775EA0" w:rsidP="00775EA0">
      <w:pPr>
        <w:pStyle w:val="Paragrafoelenco"/>
        <w:numPr>
          <w:ilvl w:val="0"/>
          <w:numId w:val="16"/>
        </w:numPr>
        <w:ind w:left="357" w:hanging="357"/>
        <w:contextualSpacing w:val="0"/>
        <w:rPr>
          <w:rFonts w:asciiTheme="minorHAnsi" w:hAnsiTheme="minorHAnsi" w:cstheme="minorHAnsi"/>
          <w:sz w:val="24"/>
          <w:szCs w:val="24"/>
          <w:u w:val="single"/>
          <w:lang w:val="it-IT"/>
        </w:rPr>
      </w:pPr>
      <w:r w:rsidRPr="00EF0445">
        <w:rPr>
          <w:rFonts w:asciiTheme="minorHAnsi" w:hAnsiTheme="minorHAnsi" w:cstheme="minorHAnsi"/>
          <w:b/>
          <w:bCs/>
          <w:sz w:val="24"/>
          <w:szCs w:val="24"/>
          <w:u w:val="single"/>
          <w:lang w:val="it-IT"/>
        </w:rPr>
        <w:t>Gestore delle Segnalazioni</w:t>
      </w:r>
      <w:r w:rsidRPr="00EF0445">
        <w:rPr>
          <w:rFonts w:asciiTheme="minorHAnsi" w:hAnsiTheme="minorHAnsi" w:cstheme="minorHAnsi"/>
          <w:sz w:val="24"/>
          <w:szCs w:val="24"/>
          <w:lang w:val="it-IT"/>
        </w:rPr>
        <w:t xml:space="preserve">: soggetto/i deputato/i alla ricezione e alla gestione delle Segnalazioni ai fini della presente procedura, nominato in conformità all’art. 4 co.2 del D.Lgs. 24/2023. </w:t>
      </w:r>
      <w:r w:rsidRPr="00EF0445">
        <w:rPr>
          <w:rFonts w:cstheme="minorHAnsi"/>
          <w:sz w:val="24"/>
          <w:szCs w:val="24"/>
          <w:lang w:val="it-IT"/>
        </w:rPr>
        <w:t>RO+TEN</w:t>
      </w:r>
      <w:r w:rsidRPr="00EF0445">
        <w:rPr>
          <w:rFonts w:asciiTheme="minorHAnsi" w:hAnsiTheme="minorHAnsi" w:cstheme="minorHAnsi"/>
          <w:sz w:val="24"/>
          <w:szCs w:val="24"/>
          <w:lang w:val="it-IT"/>
        </w:rPr>
        <w:t xml:space="preserve"> S.r.l. ha nominato come Gestore delle Segnalazioni l’Organismo di Vigilanza</w:t>
      </w:r>
      <w:r w:rsidR="00BC2647">
        <w:rPr>
          <w:rFonts w:asciiTheme="minorHAnsi" w:hAnsiTheme="minorHAnsi" w:cstheme="minorHAnsi"/>
          <w:sz w:val="24"/>
          <w:szCs w:val="24"/>
          <w:lang w:val="it-IT"/>
        </w:rPr>
        <w:t xml:space="preserve"> in composizione collegiale</w:t>
      </w:r>
      <w:r w:rsidRPr="00EF0445">
        <w:rPr>
          <w:rFonts w:asciiTheme="minorHAnsi" w:hAnsiTheme="minorHAnsi" w:cstheme="minorHAnsi"/>
          <w:bCs/>
          <w:i/>
          <w:iCs/>
          <w:sz w:val="24"/>
          <w:szCs w:val="24"/>
          <w:lang w:val="it-IT"/>
        </w:rPr>
        <w:t xml:space="preserve">; </w:t>
      </w:r>
    </w:p>
    <w:p w14:paraId="7800E8AD" w14:textId="77777777" w:rsidR="00775EA0" w:rsidRPr="00EF0445" w:rsidRDefault="00775EA0" w:rsidP="00775EA0">
      <w:pPr>
        <w:pStyle w:val="Paragrafoelenco"/>
        <w:numPr>
          <w:ilvl w:val="0"/>
          <w:numId w:val="16"/>
        </w:numPr>
        <w:ind w:left="357" w:hanging="357"/>
        <w:contextualSpacing w:val="0"/>
        <w:rPr>
          <w:rFonts w:asciiTheme="minorHAnsi" w:hAnsiTheme="minorHAnsi" w:cstheme="minorHAnsi"/>
          <w:sz w:val="24"/>
          <w:szCs w:val="24"/>
          <w:u w:val="single"/>
          <w:lang w:val="it-IT"/>
        </w:rPr>
      </w:pPr>
      <w:r w:rsidRPr="00EF0445">
        <w:rPr>
          <w:rFonts w:asciiTheme="minorHAnsi" w:hAnsiTheme="minorHAnsi" w:cstheme="minorHAnsi"/>
          <w:b/>
          <w:bCs/>
          <w:sz w:val="24"/>
          <w:szCs w:val="24"/>
          <w:u w:val="single"/>
          <w:lang w:val="it-IT"/>
        </w:rPr>
        <w:t>Informativa</w:t>
      </w:r>
      <w:r w:rsidRPr="00EF0445">
        <w:rPr>
          <w:rFonts w:asciiTheme="minorHAnsi" w:hAnsiTheme="minorHAnsi" w:cstheme="minorHAnsi"/>
          <w:sz w:val="24"/>
          <w:szCs w:val="24"/>
          <w:lang w:val="it-IT"/>
        </w:rPr>
        <w:t>: informativa privacy resa ai sensi dell’art. 13 del GDPR agli interessati ossia alla Persona coinvolta e al Segnalante;</w:t>
      </w:r>
    </w:p>
    <w:p w14:paraId="55EB21DE" w14:textId="77777777" w:rsidR="00775EA0" w:rsidRPr="00EF0445" w:rsidRDefault="00775EA0" w:rsidP="00775EA0">
      <w:pPr>
        <w:pStyle w:val="Paragrafoelenco"/>
        <w:numPr>
          <w:ilvl w:val="0"/>
          <w:numId w:val="16"/>
        </w:numPr>
        <w:ind w:left="357" w:hanging="357"/>
        <w:contextualSpacing w:val="0"/>
        <w:rPr>
          <w:rFonts w:asciiTheme="minorHAnsi" w:hAnsiTheme="minorHAnsi" w:cstheme="minorHAnsi"/>
          <w:sz w:val="24"/>
          <w:szCs w:val="24"/>
          <w:u w:val="single"/>
          <w:lang w:val="it-IT"/>
        </w:rPr>
      </w:pPr>
      <w:r w:rsidRPr="00EF0445">
        <w:rPr>
          <w:rFonts w:asciiTheme="minorHAnsi" w:hAnsiTheme="minorHAnsi" w:cstheme="minorHAnsi"/>
          <w:b/>
          <w:bCs/>
          <w:sz w:val="24"/>
          <w:szCs w:val="24"/>
          <w:u w:val="single"/>
          <w:lang w:val="it-IT"/>
        </w:rPr>
        <w:t>Informazioni sulle Violazioni</w:t>
      </w:r>
      <w:r w:rsidRPr="00EF0445">
        <w:rPr>
          <w:rFonts w:asciiTheme="minorHAnsi" w:hAnsiTheme="minorHAnsi" w:cstheme="minorHAnsi"/>
          <w:sz w:val="24"/>
          <w:szCs w:val="24"/>
          <w:lang w:val="it-IT"/>
        </w:rPr>
        <w:t xml:space="preserve">: informazioni, scritte/orali, compresi i fondati sospetti, riguardanti Violazioni commesse o che, sulla base di elementi concreti, potrebbero essere commesse nonché gli elementi indiziari di condotte volte ad occultare tali </w:t>
      </w:r>
      <w:r w:rsidRPr="00EF0445">
        <w:rPr>
          <w:rFonts w:asciiTheme="minorHAnsi" w:hAnsiTheme="minorHAnsi" w:cstheme="minorHAnsi"/>
          <w:b/>
          <w:bCs/>
          <w:sz w:val="24"/>
          <w:szCs w:val="24"/>
          <w:lang w:val="it-IT"/>
        </w:rPr>
        <w:t>Violazioni</w:t>
      </w:r>
      <w:r w:rsidRPr="00EF0445">
        <w:rPr>
          <w:rStyle w:val="Rimandonotaapidipagina"/>
          <w:rFonts w:asciiTheme="minorHAnsi" w:hAnsiTheme="minorHAnsi" w:cstheme="minorHAnsi"/>
          <w:b/>
          <w:bCs/>
          <w:sz w:val="24"/>
          <w:szCs w:val="24"/>
          <w:lang w:val="it-IT"/>
        </w:rPr>
        <w:footnoteReference w:id="2"/>
      </w:r>
      <w:r w:rsidRPr="00EF0445">
        <w:rPr>
          <w:rFonts w:asciiTheme="minorHAnsi" w:hAnsiTheme="minorHAnsi" w:cstheme="minorHAnsi"/>
          <w:sz w:val="24"/>
          <w:szCs w:val="24"/>
          <w:lang w:val="it-IT"/>
        </w:rPr>
        <w:t>;</w:t>
      </w:r>
    </w:p>
    <w:p w14:paraId="387F2694" w14:textId="55734051" w:rsidR="00775EA0" w:rsidRPr="00EF0445" w:rsidRDefault="00775EA0" w:rsidP="00775EA0">
      <w:pPr>
        <w:pStyle w:val="Paragrafoelenco"/>
        <w:numPr>
          <w:ilvl w:val="0"/>
          <w:numId w:val="16"/>
        </w:numPr>
        <w:ind w:left="357" w:hanging="357"/>
        <w:contextualSpacing w:val="0"/>
        <w:rPr>
          <w:rFonts w:asciiTheme="minorHAnsi" w:hAnsiTheme="minorHAnsi" w:cstheme="minorHAnsi"/>
          <w:sz w:val="24"/>
          <w:szCs w:val="24"/>
          <w:u w:val="single"/>
          <w:lang w:val="it-IT"/>
        </w:rPr>
      </w:pPr>
      <w:r w:rsidRPr="00EF0445">
        <w:rPr>
          <w:rFonts w:asciiTheme="minorHAnsi" w:hAnsiTheme="minorHAnsi" w:cstheme="minorHAnsi"/>
          <w:b/>
          <w:sz w:val="24"/>
          <w:szCs w:val="24"/>
          <w:u w:val="single"/>
          <w:lang w:val="it-IT"/>
        </w:rPr>
        <w:t>Modello Organizzativo</w:t>
      </w:r>
      <w:r w:rsidRPr="00EF0445">
        <w:rPr>
          <w:rFonts w:asciiTheme="minorHAnsi" w:hAnsiTheme="minorHAnsi" w:cstheme="minorHAnsi"/>
          <w:b/>
          <w:sz w:val="24"/>
          <w:szCs w:val="24"/>
          <w:lang w:val="it-IT"/>
        </w:rPr>
        <w:t xml:space="preserve">: </w:t>
      </w:r>
      <w:r w:rsidRPr="00EF0445">
        <w:rPr>
          <w:rFonts w:asciiTheme="minorHAnsi" w:hAnsiTheme="minorHAnsi" w:cstheme="minorHAnsi"/>
          <w:sz w:val="24"/>
          <w:szCs w:val="24"/>
          <w:lang w:val="it-IT"/>
        </w:rPr>
        <w:t>Modello di Organizzazione e Gestione adottato dalla Società, così come previsto dall’articolo 6 e 7 del D.Lgs. 231/2001, quale complesso organico di principi, regole, disposizioni, schemi organizzativi e connessi compiti e responsabilità, volto a prevenire i reati di cui allo stesso D.Lgs. 231/2001;</w:t>
      </w:r>
    </w:p>
    <w:p w14:paraId="00F7C8F2" w14:textId="77777777" w:rsidR="00775EA0" w:rsidRPr="00EF0445" w:rsidRDefault="00775EA0" w:rsidP="00775EA0">
      <w:pPr>
        <w:pStyle w:val="Paragrafoelenco"/>
        <w:numPr>
          <w:ilvl w:val="0"/>
          <w:numId w:val="17"/>
        </w:numPr>
        <w:ind w:left="357" w:hanging="357"/>
        <w:contextualSpacing w:val="0"/>
        <w:rPr>
          <w:rFonts w:asciiTheme="minorHAnsi" w:hAnsiTheme="minorHAnsi" w:cstheme="minorHAnsi"/>
          <w:sz w:val="24"/>
          <w:szCs w:val="24"/>
          <w:lang w:val="it-IT"/>
        </w:rPr>
      </w:pPr>
      <w:r w:rsidRPr="00EF0445">
        <w:rPr>
          <w:rFonts w:asciiTheme="minorHAnsi" w:hAnsiTheme="minorHAnsi" w:cstheme="minorHAnsi"/>
          <w:b/>
          <w:sz w:val="24"/>
          <w:szCs w:val="24"/>
          <w:u w:val="single"/>
          <w:lang w:val="it-IT"/>
        </w:rPr>
        <w:t>Registro Segnalazioni</w:t>
      </w:r>
      <w:r w:rsidRPr="00EF0445">
        <w:rPr>
          <w:rFonts w:asciiTheme="minorHAnsi" w:hAnsiTheme="minorHAnsi" w:cstheme="minorHAnsi"/>
          <w:sz w:val="24"/>
          <w:szCs w:val="24"/>
          <w:lang w:val="it-IT"/>
        </w:rPr>
        <w:t xml:space="preserve">: registro in cui il </w:t>
      </w:r>
      <w:r w:rsidRPr="00EF0445">
        <w:rPr>
          <w:rFonts w:asciiTheme="minorHAnsi" w:hAnsiTheme="minorHAnsi" w:cstheme="minorHAnsi"/>
          <w:b/>
          <w:bCs/>
          <w:sz w:val="24"/>
          <w:szCs w:val="24"/>
          <w:lang w:val="it-IT"/>
        </w:rPr>
        <w:t>Gestore delle Segnalazioni</w:t>
      </w:r>
      <w:r w:rsidRPr="00EF0445">
        <w:rPr>
          <w:rFonts w:asciiTheme="minorHAnsi" w:hAnsiTheme="minorHAnsi" w:cstheme="minorHAnsi"/>
          <w:sz w:val="24"/>
          <w:szCs w:val="24"/>
          <w:lang w:val="it-IT"/>
        </w:rPr>
        <w:t xml:space="preserve"> annota, all’atto del ricevimento della </w:t>
      </w:r>
      <w:r w:rsidRPr="00EF0445">
        <w:rPr>
          <w:rFonts w:asciiTheme="minorHAnsi" w:hAnsiTheme="minorHAnsi" w:cstheme="minorHAnsi"/>
          <w:b/>
          <w:bCs/>
          <w:sz w:val="24"/>
          <w:szCs w:val="24"/>
          <w:lang w:val="it-IT"/>
        </w:rPr>
        <w:t>Segnalazione</w:t>
      </w:r>
      <w:r w:rsidRPr="00EF0445">
        <w:rPr>
          <w:rFonts w:asciiTheme="minorHAnsi" w:hAnsiTheme="minorHAnsi" w:cstheme="minorHAnsi"/>
          <w:sz w:val="24"/>
          <w:szCs w:val="24"/>
          <w:lang w:val="it-IT"/>
        </w:rPr>
        <w:t xml:space="preserve">, le informazioni preliminari inerenti alla stessa, assegnando a ciascuna </w:t>
      </w:r>
      <w:r w:rsidRPr="00EF0445">
        <w:rPr>
          <w:rFonts w:asciiTheme="minorHAnsi" w:hAnsiTheme="minorHAnsi" w:cstheme="minorHAnsi"/>
          <w:b/>
          <w:bCs/>
          <w:sz w:val="24"/>
          <w:szCs w:val="24"/>
          <w:lang w:val="it-IT"/>
        </w:rPr>
        <w:t>Segnalazione</w:t>
      </w:r>
      <w:r w:rsidRPr="00EF0445">
        <w:rPr>
          <w:rFonts w:asciiTheme="minorHAnsi" w:hAnsiTheme="minorHAnsi" w:cstheme="minorHAnsi"/>
          <w:sz w:val="24"/>
          <w:szCs w:val="24"/>
          <w:lang w:val="it-IT"/>
        </w:rPr>
        <w:t xml:space="preserve"> un numero progressivo;</w:t>
      </w:r>
    </w:p>
    <w:p w14:paraId="3CE4A2D6" w14:textId="77777777" w:rsidR="00775EA0" w:rsidRPr="00EF0445" w:rsidRDefault="00775EA0" w:rsidP="00775EA0">
      <w:pPr>
        <w:pStyle w:val="Paragrafoelenco"/>
        <w:numPr>
          <w:ilvl w:val="0"/>
          <w:numId w:val="17"/>
        </w:numPr>
        <w:ind w:left="357" w:hanging="357"/>
        <w:contextualSpacing w:val="0"/>
        <w:rPr>
          <w:rFonts w:asciiTheme="minorHAnsi" w:hAnsiTheme="minorHAnsi" w:cstheme="minorHAnsi"/>
          <w:sz w:val="24"/>
          <w:szCs w:val="24"/>
          <w:lang w:val="it-IT"/>
        </w:rPr>
      </w:pPr>
      <w:r w:rsidRPr="00EF0445">
        <w:rPr>
          <w:rFonts w:asciiTheme="minorHAnsi" w:hAnsiTheme="minorHAnsi" w:cstheme="minorHAnsi"/>
          <w:b/>
          <w:bCs/>
          <w:sz w:val="24"/>
          <w:szCs w:val="24"/>
          <w:u w:val="single"/>
          <w:lang w:val="it-IT"/>
        </w:rPr>
        <w:lastRenderedPageBreak/>
        <w:t>Ritorsione</w:t>
      </w:r>
      <w:r w:rsidRPr="00EF0445">
        <w:rPr>
          <w:rFonts w:asciiTheme="minorHAnsi" w:hAnsiTheme="minorHAnsi" w:cstheme="minorHAnsi"/>
          <w:sz w:val="24"/>
          <w:szCs w:val="24"/>
          <w:lang w:val="it-IT"/>
        </w:rPr>
        <w:t xml:space="preserve">: qualsiasi comportamento, atto od omissione, anche solo tentato o minacciato, posto in essere in ragione della </w:t>
      </w:r>
      <w:r w:rsidRPr="00EF0445">
        <w:rPr>
          <w:rFonts w:asciiTheme="minorHAnsi" w:hAnsiTheme="minorHAnsi" w:cstheme="minorHAnsi"/>
          <w:b/>
          <w:bCs/>
          <w:sz w:val="24"/>
          <w:szCs w:val="24"/>
          <w:lang w:val="it-IT"/>
        </w:rPr>
        <w:t>Segnalazione</w:t>
      </w:r>
      <w:r w:rsidRPr="00EF0445">
        <w:rPr>
          <w:rFonts w:asciiTheme="minorHAnsi" w:hAnsiTheme="minorHAnsi" w:cstheme="minorHAnsi"/>
          <w:sz w:val="24"/>
          <w:szCs w:val="24"/>
          <w:lang w:val="it-IT"/>
        </w:rPr>
        <w:t xml:space="preserve"> e che provoca o può provocare al </w:t>
      </w:r>
      <w:r w:rsidRPr="00EF0445">
        <w:rPr>
          <w:rFonts w:asciiTheme="minorHAnsi" w:hAnsiTheme="minorHAnsi" w:cstheme="minorHAnsi"/>
          <w:b/>
          <w:bCs/>
          <w:sz w:val="24"/>
          <w:szCs w:val="24"/>
          <w:lang w:val="it-IT"/>
        </w:rPr>
        <w:t>Segnalante</w:t>
      </w:r>
      <w:r w:rsidRPr="00EF0445">
        <w:rPr>
          <w:rFonts w:asciiTheme="minorHAnsi" w:hAnsiTheme="minorHAnsi" w:cstheme="minorHAnsi"/>
          <w:sz w:val="24"/>
          <w:szCs w:val="24"/>
          <w:lang w:val="it-IT"/>
        </w:rPr>
        <w:t>, in via diretta o indiretta, un danno ingiusto;</w:t>
      </w:r>
    </w:p>
    <w:p w14:paraId="2A47CB0E" w14:textId="77777777" w:rsidR="00775EA0" w:rsidRPr="00EF0445" w:rsidRDefault="00775EA0" w:rsidP="00775EA0">
      <w:pPr>
        <w:pStyle w:val="Paragrafoelenco"/>
        <w:numPr>
          <w:ilvl w:val="0"/>
          <w:numId w:val="17"/>
        </w:numPr>
        <w:ind w:left="357" w:hanging="357"/>
        <w:contextualSpacing w:val="0"/>
        <w:rPr>
          <w:rFonts w:asciiTheme="minorHAnsi" w:hAnsiTheme="minorHAnsi" w:cstheme="minorHAnsi"/>
          <w:sz w:val="24"/>
          <w:szCs w:val="24"/>
          <w:lang w:val="it-IT"/>
        </w:rPr>
      </w:pPr>
      <w:r w:rsidRPr="00EF0445">
        <w:rPr>
          <w:rFonts w:asciiTheme="minorHAnsi" w:hAnsiTheme="minorHAnsi" w:cstheme="minorHAnsi"/>
          <w:b/>
          <w:bCs/>
          <w:sz w:val="24"/>
          <w:szCs w:val="24"/>
          <w:u w:val="single"/>
          <w:lang w:val="it-IT"/>
        </w:rPr>
        <w:t>Persona coinvolta</w:t>
      </w:r>
      <w:r w:rsidRPr="00EF0445">
        <w:rPr>
          <w:rFonts w:asciiTheme="minorHAnsi" w:hAnsiTheme="minorHAnsi" w:cstheme="minorHAnsi"/>
          <w:sz w:val="24"/>
          <w:szCs w:val="24"/>
          <w:lang w:val="it-IT"/>
        </w:rPr>
        <w:t xml:space="preserve">: la persona fisica o giuridica menzionata nella </w:t>
      </w:r>
      <w:r w:rsidRPr="00EF0445">
        <w:rPr>
          <w:rFonts w:asciiTheme="minorHAnsi" w:hAnsiTheme="minorHAnsi" w:cstheme="minorHAnsi"/>
          <w:b/>
          <w:bCs/>
          <w:sz w:val="24"/>
          <w:szCs w:val="24"/>
          <w:lang w:val="it-IT"/>
        </w:rPr>
        <w:t>Segnalazione</w:t>
      </w:r>
      <w:r w:rsidRPr="00EF0445">
        <w:rPr>
          <w:rFonts w:asciiTheme="minorHAnsi" w:hAnsiTheme="minorHAnsi" w:cstheme="minorHAnsi"/>
          <w:sz w:val="24"/>
          <w:szCs w:val="24"/>
          <w:lang w:val="it-IT"/>
        </w:rPr>
        <w:t xml:space="preserve"> come persona alla quale la </w:t>
      </w:r>
      <w:r w:rsidRPr="00EF0445">
        <w:rPr>
          <w:rFonts w:asciiTheme="minorHAnsi" w:hAnsiTheme="minorHAnsi" w:cstheme="minorHAnsi"/>
          <w:b/>
          <w:bCs/>
          <w:sz w:val="24"/>
          <w:szCs w:val="24"/>
          <w:lang w:val="it-IT"/>
        </w:rPr>
        <w:t>Violazione</w:t>
      </w:r>
      <w:r w:rsidRPr="00EF0445">
        <w:rPr>
          <w:rFonts w:asciiTheme="minorHAnsi" w:hAnsiTheme="minorHAnsi" w:cstheme="minorHAnsi"/>
          <w:sz w:val="24"/>
          <w:szCs w:val="24"/>
          <w:lang w:val="it-IT"/>
        </w:rPr>
        <w:t xml:space="preserve"> è attribuita o come persona comunque implicata nella </w:t>
      </w:r>
      <w:r w:rsidRPr="00EF0445">
        <w:rPr>
          <w:rFonts w:asciiTheme="minorHAnsi" w:hAnsiTheme="minorHAnsi" w:cstheme="minorHAnsi"/>
          <w:b/>
          <w:bCs/>
          <w:sz w:val="24"/>
          <w:szCs w:val="24"/>
          <w:lang w:val="it-IT"/>
        </w:rPr>
        <w:t>Violazione</w:t>
      </w:r>
      <w:r w:rsidRPr="00EF0445">
        <w:rPr>
          <w:rFonts w:asciiTheme="minorHAnsi" w:hAnsiTheme="minorHAnsi" w:cstheme="minorHAnsi"/>
          <w:sz w:val="24"/>
          <w:szCs w:val="24"/>
          <w:lang w:val="it-IT"/>
        </w:rPr>
        <w:t xml:space="preserve"> segnalata;</w:t>
      </w:r>
    </w:p>
    <w:p w14:paraId="1F4598D4" w14:textId="16B84867" w:rsidR="00775EA0" w:rsidRPr="00EF0445" w:rsidRDefault="00775EA0" w:rsidP="00775EA0">
      <w:pPr>
        <w:pStyle w:val="Paragrafoelenco"/>
        <w:numPr>
          <w:ilvl w:val="0"/>
          <w:numId w:val="17"/>
        </w:numPr>
        <w:ind w:left="357" w:hanging="357"/>
        <w:contextualSpacing w:val="0"/>
        <w:rPr>
          <w:rFonts w:asciiTheme="minorHAnsi" w:hAnsiTheme="minorHAnsi" w:cstheme="minorHAnsi"/>
          <w:sz w:val="24"/>
          <w:szCs w:val="24"/>
          <w:lang w:val="it-IT"/>
        </w:rPr>
      </w:pPr>
      <w:r w:rsidRPr="00EF0445">
        <w:rPr>
          <w:rFonts w:asciiTheme="minorHAnsi" w:hAnsiTheme="minorHAnsi" w:cstheme="minorHAnsi"/>
          <w:b/>
          <w:sz w:val="24"/>
          <w:szCs w:val="24"/>
          <w:u w:val="single"/>
          <w:lang w:val="it-IT"/>
        </w:rPr>
        <w:t>Segnalante</w:t>
      </w:r>
      <w:r w:rsidRPr="00EF0445">
        <w:rPr>
          <w:rFonts w:asciiTheme="minorHAnsi" w:hAnsiTheme="minorHAnsi" w:cstheme="minorHAnsi"/>
          <w:b/>
          <w:sz w:val="24"/>
          <w:szCs w:val="24"/>
          <w:lang w:val="it-IT"/>
        </w:rPr>
        <w:t>:</w:t>
      </w:r>
      <w:r w:rsidRPr="00EF0445">
        <w:rPr>
          <w:rFonts w:asciiTheme="minorHAnsi" w:hAnsiTheme="minorHAnsi" w:cstheme="minorHAnsi"/>
          <w:sz w:val="24"/>
          <w:szCs w:val="24"/>
          <w:lang w:val="it-IT"/>
        </w:rPr>
        <w:t xml:space="preserve"> soggetti indicati al </w:t>
      </w:r>
      <w:r w:rsidRPr="004653E2">
        <w:rPr>
          <w:rFonts w:asciiTheme="minorHAnsi" w:hAnsiTheme="minorHAnsi" w:cstheme="minorHAnsi"/>
          <w:sz w:val="24"/>
          <w:szCs w:val="24"/>
          <w:lang w:val="it-IT"/>
        </w:rPr>
        <w:t xml:space="preserve">successivo </w:t>
      </w:r>
      <w:r w:rsidRPr="004653E2">
        <w:rPr>
          <w:rFonts w:asciiTheme="minorHAnsi" w:hAnsiTheme="minorHAnsi" w:cstheme="minorHAnsi"/>
          <w:color w:val="202124"/>
          <w:sz w:val="24"/>
          <w:szCs w:val="24"/>
          <w:shd w:val="clear" w:color="auto" w:fill="FFFFFF"/>
          <w:lang w:val="it-IT"/>
        </w:rPr>
        <w:t>§ 4</w:t>
      </w:r>
      <w:r w:rsidR="000402A1">
        <w:rPr>
          <w:rFonts w:asciiTheme="minorHAnsi" w:hAnsiTheme="minorHAnsi" w:cstheme="minorHAnsi"/>
          <w:color w:val="202124"/>
          <w:sz w:val="24"/>
          <w:szCs w:val="24"/>
          <w:shd w:val="clear" w:color="auto" w:fill="FFFFFF"/>
          <w:lang w:val="it-IT"/>
        </w:rPr>
        <w:t>;</w:t>
      </w:r>
    </w:p>
    <w:p w14:paraId="4C04AE18" w14:textId="77777777" w:rsidR="00775EA0" w:rsidRPr="00EF0445" w:rsidRDefault="00775EA0" w:rsidP="00775EA0">
      <w:pPr>
        <w:pStyle w:val="Paragrafoelenco"/>
        <w:numPr>
          <w:ilvl w:val="0"/>
          <w:numId w:val="17"/>
        </w:numPr>
        <w:ind w:left="357" w:hanging="357"/>
        <w:contextualSpacing w:val="0"/>
        <w:rPr>
          <w:rFonts w:asciiTheme="minorHAnsi" w:hAnsiTheme="minorHAnsi" w:cstheme="minorHAnsi"/>
          <w:sz w:val="24"/>
          <w:szCs w:val="24"/>
          <w:lang w:val="it-IT"/>
        </w:rPr>
      </w:pPr>
      <w:r w:rsidRPr="00EF0445">
        <w:rPr>
          <w:rFonts w:asciiTheme="minorHAnsi" w:hAnsiTheme="minorHAnsi" w:cstheme="minorHAnsi"/>
          <w:b/>
          <w:bCs/>
          <w:sz w:val="24"/>
          <w:szCs w:val="24"/>
          <w:u w:val="single"/>
          <w:lang w:val="it-IT"/>
        </w:rPr>
        <w:t>Segnalazione</w:t>
      </w:r>
      <w:r w:rsidRPr="00EF0445">
        <w:rPr>
          <w:rFonts w:asciiTheme="minorHAnsi" w:hAnsiTheme="minorHAnsi" w:cstheme="minorHAnsi"/>
          <w:sz w:val="24"/>
          <w:szCs w:val="24"/>
          <w:lang w:val="it-IT"/>
        </w:rPr>
        <w:t xml:space="preserve">: comunicazione di </w:t>
      </w:r>
      <w:r w:rsidRPr="00EF0445">
        <w:rPr>
          <w:rFonts w:asciiTheme="minorHAnsi" w:hAnsiTheme="minorHAnsi" w:cstheme="minorHAnsi"/>
          <w:b/>
          <w:bCs/>
          <w:sz w:val="24"/>
          <w:szCs w:val="24"/>
          <w:lang w:val="it-IT"/>
        </w:rPr>
        <w:t>Informazioni sulle Violazioni</w:t>
      </w:r>
      <w:r w:rsidRPr="00EF0445">
        <w:rPr>
          <w:rFonts w:asciiTheme="minorHAnsi" w:hAnsiTheme="minorHAnsi" w:cstheme="minorHAnsi"/>
          <w:sz w:val="24"/>
          <w:szCs w:val="24"/>
          <w:lang w:val="it-IT"/>
        </w:rPr>
        <w:t>;</w:t>
      </w:r>
    </w:p>
    <w:p w14:paraId="6A97A795" w14:textId="77777777" w:rsidR="00775EA0" w:rsidRPr="00EF0445" w:rsidRDefault="00775EA0" w:rsidP="00775EA0">
      <w:pPr>
        <w:pStyle w:val="Paragrafoelenco"/>
        <w:numPr>
          <w:ilvl w:val="0"/>
          <w:numId w:val="17"/>
        </w:numPr>
        <w:ind w:left="357" w:hanging="357"/>
        <w:contextualSpacing w:val="0"/>
        <w:rPr>
          <w:rFonts w:asciiTheme="minorHAnsi" w:hAnsiTheme="minorHAnsi" w:cstheme="minorHAnsi"/>
          <w:sz w:val="24"/>
          <w:szCs w:val="24"/>
          <w:lang w:val="it-IT"/>
        </w:rPr>
      </w:pPr>
      <w:r w:rsidRPr="00EF0445">
        <w:rPr>
          <w:rFonts w:asciiTheme="minorHAnsi" w:hAnsiTheme="minorHAnsi" w:cstheme="minorHAnsi"/>
          <w:b/>
          <w:sz w:val="24"/>
          <w:szCs w:val="24"/>
          <w:u w:val="single"/>
          <w:lang w:val="it-IT"/>
        </w:rPr>
        <w:t>Sistema Disciplinare</w:t>
      </w:r>
      <w:r w:rsidRPr="00EF0445">
        <w:rPr>
          <w:rFonts w:asciiTheme="minorHAnsi" w:hAnsiTheme="minorHAnsi" w:cstheme="minorHAnsi"/>
          <w:b/>
          <w:sz w:val="24"/>
          <w:szCs w:val="24"/>
          <w:lang w:val="it-IT"/>
        </w:rPr>
        <w:t xml:space="preserve">: </w:t>
      </w:r>
      <w:r w:rsidRPr="00EF0445">
        <w:rPr>
          <w:rFonts w:asciiTheme="minorHAnsi" w:hAnsiTheme="minorHAnsi" w:cstheme="minorHAnsi"/>
          <w:sz w:val="24"/>
          <w:szCs w:val="24"/>
          <w:lang w:val="it-IT"/>
        </w:rPr>
        <w:t xml:space="preserve">insieme delle misure sanzionatorie nei confronti di coloro che non osservano le previsioni di cui alla presente procedura, come meglio precisate dal </w:t>
      </w:r>
      <w:r w:rsidRPr="004653E2">
        <w:rPr>
          <w:rFonts w:asciiTheme="minorHAnsi" w:hAnsiTheme="minorHAnsi" w:cstheme="minorHAnsi"/>
          <w:sz w:val="24"/>
          <w:szCs w:val="24"/>
          <w:lang w:val="it-IT"/>
        </w:rPr>
        <w:t xml:space="preserve">successivo </w:t>
      </w:r>
      <w:r w:rsidRPr="004653E2">
        <w:rPr>
          <w:rFonts w:asciiTheme="minorHAnsi" w:hAnsiTheme="minorHAnsi" w:cstheme="minorHAnsi"/>
          <w:color w:val="202124"/>
          <w:sz w:val="24"/>
          <w:szCs w:val="24"/>
          <w:shd w:val="clear" w:color="auto" w:fill="FFFFFF"/>
          <w:lang w:val="it-IT"/>
        </w:rPr>
        <w:t>§ 7</w:t>
      </w:r>
      <w:r w:rsidRPr="004653E2">
        <w:rPr>
          <w:rFonts w:asciiTheme="minorHAnsi" w:hAnsiTheme="minorHAnsi" w:cstheme="minorHAnsi"/>
          <w:sz w:val="24"/>
          <w:szCs w:val="24"/>
          <w:lang w:val="it-IT"/>
        </w:rPr>
        <w:t>;</w:t>
      </w:r>
    </w:p>
    <w:p w14:paraId="5704E94D" w14:textId="77777777" w:rsidR="00775EA0" w:rsidRPr="00EF0445" w:rsidRDefault="00775EA0" w:rsidP="00775EA0">
      <w:pPr>
        <w:pStyle w:val="Paragrafoelenco"/>
        <w:numPr>
          <w:ilvl w:val="0"/>
          <w:numId w:val="17"/>
        </w:numPr>
        <w:ind w:left="357" w:hanging="357"/>
        <w:contextualSpacing w:val="0"/>
        <w:rPr>
          <w:rFonts w:asciiTheme="minorHAnsi" w:hAnsiTheme="minorHAnsi" w:cstheme="minorHAnsi"/>
          <w:sz w:val="24"/>
          <w:szCs w:val="24"/>
          <w:lang w:val="it-IT"/>
        </w:rPr>
      </w:pPr>
      <w:r w:rsidRPr="00EF0445">
        <w:rPr>
          <w:rFonts w:asciiTheme="minorHAnsi" w:hAnsiTheme="minorHAnsi" w:cstheme="minorHAnsi"/>
          <w:b/>
          <w:sz w:val="24"/>
          <w:szCs w:val="24"/>
          <w:u w:val="single"/>
          <w:lang w:val="it-IT"/>
        </w:rPr>
        <w:t>Soggetti Terzi:</w:t>
      </w:r>
      <w:r w:rsidRPr="00EF0445">
        <w:rPr>
          <w:rFonts w:asciiTheme="minorHAnsi" w:hAnsiTheme="minorHAnsi" w:cstheme="minorHAnsi"/>
          <w:sz w:val="24"/>
          <w:szCs w:val="24"/>
          <w:lang w:val="it-IT"/>
        </w:rPr>
        <w:t xml:space="preserve"> tutti i soggetti “esterni” alla Società aventi rapporti negoziali con la stessa (a titolo esemplificativo consulenti, fornitori, clienti e partners);</w:t>
      </w:r>
    </w:p>
    <w:p w14:paraId="3F163D56" w14:textId="4F4708B3" w:rsidR="00CD0AE5" w:rsidRPr="00545EA0" w:rsidRDefault="00CD0AE5" w:rsidP="00B869DC">
      <w:pPr>
        <w:pStyle w:val="Paragrafoelenco"/>
        <w:numPr>
          <w:ilvl w:val="0"/>
          <w:numId w:val="17"/>
        </w:numPr>
        <w:ind w:left="357" w:hanging="357"/>
        <w:contextualSpacing w:val="0"/>
        <w:rPr>
          <w:rFonts w:asciiTheme="minorHAnsi" w:hAnsiTheme="minorHAnsi" w:cstheme="minorHAnsi"/>
          <w:sz w:val="24"/>
          <w:szCs w:val="24"/>
          <w:lang w:val="it-IT"/>
        </w:rPr>
      </w:pPr>
      <w:r w:rsidRPr="00EF0445">
        <w:rPr>
          <w:rFonts w:asciiTheme="minorHAnsi" w:hAnsiTheme="minorHAnsi" w:cstheme="minorHAnsi"/>
          <w:b/>
          <w:sz w:val="24"/>
          <w:szCs w:val="24"/>
          <w:u w:val="single"/>
          <w:lang w:val="it-IT"/>
        </w:rPr>
        <w:t>Sostituto del Gestore delle Segnalazioni:</w:t>
      </w:r>
      <w:r w:rsidRPr="00EF0445">
        <w:rPr>
          <w:rFonts w:asciiTheme="minorHAnsi" w:hAnsiTheme="minorHAnsi" w:cstheme="minorHAnsi"/>
          <w:b/>
          <w:bCs/>
          <w:sz w:val="24"/>
          <w:szCs w:val="24"/>
          <w:u w:val="single"/>
          <w:lang w:val="it-IT"/>
        </w:rPr>
        <w:t xml:space="preserve"> </w:t>
      </w:r>
      <w:r w:rsidRPr="00545EA0">
        <w:rPr>
          <w:rFonts w:asciiTheme="minorHAnsi" w:hAnsiTheme="minorHAnsi" w:cstheme="minorHAnsi"/>
          <w:sz w:val="24"/>
          <w:szCs w:val="24"/>
          <w:lang w:val="it-IT"/>
        </w:rPr>
        <w:t xml:space="preserve">soggetto deputato </w:t>
      </w:r>
      <w:r w:rsidR="00B869DC" w:rsidRPr="00545EA0">
        <w:rPr>
          <w:rFonts w:asciiTheme="minorHAnsi" w:hAnsiTheme="minorHAnsi" w:cstheme="minorHAnsi"/>
          <w:sz w:val="24"/>
          <w:szCs w:val="24"/>
          <w:lang w:val="it-IT"/>
        </w:rPr>
        <w:t xml:space="preserve">alla gestione delle </w:t>
      </w:r>
      <w:r w:rsidR="00B869DC" w:rsidRPr="00545EA0">
        <w:rPr>
          <w:rFonts w:asciiTheme="minorHAnsi" w:hAnsiTheme="minorHAnsi" w:cstheme="minorHAnsi"/>
          <w:b/>
          <w:bCs/>
          <w:sz w:val="24"/>
          <w:szCs w:val="24"/>
          <w:lang w:val="it-IT"/>
        </w:rPr>
        <w:t>Segnalazioni</w:t>
      </w:r>
      <w:r w:rsidR="00B869DC" w:rsidRPr="00545EA0">
        <w:rPr>
          <w:rFonts w:asciiTheme="minorHAnsi" w:hAnsiTheme="minorHAnsi" w:cstheme="minorHAnsi"/>
          <w:sz w:val="24"/>
          <w:szCs w:val="24"/>
          <w:lang w:val="it-IT"/>
        </w:rPr>
        <w:t xml:space="preserve">, qualora il </w:t>
      </w:r>
      <w:r w:rsidR="00B869DC" w:rsidRPr="00545EA0">
        <w:rPr>
          <w:rFonts w:asciiTheme="minorHAnsi" w:hAnsiTheme="minorHAnsi" w:cstheme="minorHAnsi"/>
          <w:b/>
          <w:bCs/>
          <w:sz w:val="24"/>
          <w:szCs w:val="24"/>
          <w:lang w:val="it-IT"/>
        </w:rPr>
        <w:t>Gestore delle Segnalazioni</w:t>
      </w:r>
      <w:r w:rsidR="00B869DC" w:rsidRPr="00545EA0">
        <w:rPr>
          <w:rFonts w:asciiTheme="minorHAnsi" w:hAnsiTheme="minorHAnsi" w:cstheme="minorHAnsi"/>
          <w:sz w:val="24"/>
          <w:szCs w:val="24"/>
          <w:lang w:val="it-IT"/>
        </w:rPr>
        <w:t xml:space="preserve"> versi in ipotesi di conflitto di interessi o sia assente. Ai fini della presente procedura la Società ha individuato </w:t>
      </w:r>
      <w:r w:rsidR="00BC2647">
        <w:rPr>
          <w:rFonts w:asciiTheme="minorHAnsi" w:hAnsiTheme="minorHAnsi" w:cstheme="minorHAnsi"/>
          <w:sz w:val="24"/>
          <w:szCs w:val="24"/>
          <w:lang w:val="it-IT"/>
        </w:rPr>
        <w:t>l’Organismo di Vigilanza</w:t>
      </w:r>
      <w:r w:rsidR="00B869DC" w:rsidRPr="00545EA0">
        <w:rPr>
          <w:rFonts w:asciiTheme="minorHAnsi" w:hAnsiTheme="minorHAnsi" w:cstheme="minorHAnsi"/>
          <w:sz w:val="24"/>
          <w:szCs w:val="24"/>
          <w:lang w:val="it-IT"/>
        </w:rPr>
        <w:t xml:space="preserve"> </w:t>
      </w:r>
      <w:r w:rsidR="00EA4475">
        <w:rPr>
          <w:rFonts w:asciiTheme="minorHAnsi" w:hAnsiTheme="minorHAnsi" w:cstheme="minorHAnsi"/>
          <w:sz w:val="24"/>
          <w:szCs w:val="24"/>
          <w:lang w:val="it-IT"/>
        </w:rPr>
        <w:t xml:space="preserve">in composizione collegiale </w:t>
      </w:r>
      <w:r w:rsidR="00B869DC" w:rsidRPr="00545EA0">
        <w:rPr>
          <w:rFonts w:asciiTheme="minorHAnsi" w:hAnsiTheme="minorHAnsi" w:cstheme="minorHAnsi"/>
          <w:sz w:val="24"/>
          <w:szCs w:val="24"/>
          <w:lang w:val="it-IT"/>
        </w:rPr>
        <w:t xml:space="preserve">quale Sostituto del Gestore delle </w:t>
      </w:r>
      <w:r w:rsidR="00B869DC" w:rsidRPr="005C52F4">
        <w:rPr>
          <w:rFonts w:asciiTheme="minorHAnsi" w:hAnsiTheme="minorHAnsi" w:cstheme="minorHAnsi"/>
          <w:sz w:val="24"/>
          <w:szCs w:val="24"/>
          <w:lang w:val="it-IT"/>
        </w:rPr>
        <w:t>Segnalazioni (§ 4.</w:t>
      </w:r>
      <w:r w:rsidR="005C52F4" w:rsidRPr="005C52F4">
        <w:rPr>
          <w:rFonts w:asciiTheme="minorHAnsi" w:hAnsiTheme="minorHAnsi" w:cstheme="minorHAnsi"/>
          <w:sz w:val="24"/>
          <w:szCs w:val="24"/>
          <w:lang w:val="it-IT"/>
        </w:rPr>
        <w:t>4</w:t>
      </w:r>
      <w:r w:rsidR="00B869DC" w:rsidRPr="005C52F4">
        <w:rPr>
          <w:rFonts w:asciiTheme="minorHAnsi" w:hAnsiTheme="minorHAnsi" w:cstheme="minorHAnsi"/>
          <w:sz w:val="24"/>
          <w:szCs w:val="24"/>
          <w:lang w:val="it-IT"/>
        </w:rPr>
        <w:t>.</w:t>
      </w:r>
      <w:r w:rsidR="005C52F4" w:rsidRPr="005C52F4">
        <w:rPr>
          <w:rFonts w:asciiTheme="minorHAnsi" w:hAnsiTheme="minorHAnsi" w:cstheme="minorHAnsi"/>
          <w:sz w:val="24"/>
          <w:szCs w:val="24"/>
          <w:lang w:val="it-IT"/>
        </w:rPr>
        <w:t>3</w:t>
      </w:r>
      <w:r w:rsidR="00B869DC" w:rsidRPr="005C52F4">
        <w:rPr>
          <w:rFonts w:asciiTheme="minorHAnsi" w:hAnsiTheme="minorHAnsi" w:cstheme="minorHAnsi"/>
          <w:sz w:val="24"/>
          <w:szCs w:val="24"/>
          <w:lang w:val="it-IT"/>
        </w:rPr>
        <w:t>)</w:t>
      </w:r>
      <w:r w:rsidR="000402A1">
        <w:rPr>
          <w:rFonts w:asciiTheme="minorHAnsi" w:hAnsiTheme="minorHAnsi" w:cstheme="minorHAnsi"/>
          <w:sz w:val="24"/>
          <w:szCs w:val="24"/>
          <w:lang w:val="it-IT"/>
        </w:rPr>
        <w:t>;</w:t>
      </w:r>
      <w:r w:rsidR="00EA4475">
        <w:rPr>
          <w:rFonts w:asciiTheme="minorHAnsi" w:hAnsiTheme="minorHAnsi" w:cstheme="minorHAnsi"/>
          <w:sz w:val="24"/>
          <w:szCs w:val="24"/>
          <w:lang w:val="it-IT"/>
        </w:rPr>
        <w:t xml:space="preserve"> </w:t>
      </w:r>
    </w:p>
    <w:p w14:paraId="72771792" w14:textId="77777777" w:rsidR="00775EA0" w:rsidRPr="00545EA0" w:rsidRDefault="00775EA0" w:rsidP="00775EA0">
      <w:pPr>
        <w:pStyle w:val="Paragrafoelenco"/>
        <w:numPr>
          <w:ilvl w:val="0"/>
          <w:numId w:val="17"/>
        </w:numPr>
        <w:ind w:left="357" w:hanging="357"/>
        <w:contextualSpacing w:val="0"/>
        <w:rPr>
          <w:rFonts w:asciiTheme="minorHAnsi" w:hAnsiTheme="minorHAnsi" w:cstheme="minorHAnsi"/>
          <w:sz w:val="24"/>
          <w:szCs w:val="24"/>
          <w:lang w:val="it-IT"/>
        </w:rPr>
      </w:pPr>
      <w:r w:rsidRPr="00545EA0">
        <w:rPr>
          <w:rFonts w:asciiTheme="minorHAnsi" w:hAnsiTheme="minorHAnsi" w:cstheme="minorHAnsi"/>
          <w:b/>
          <w:sz w:val="24"/>
          <w:szCs w:val="24"/>
          <w:u w:val="single"/>
          <w:lang w:val="it-IT"/>
        </w:rPr>
        <w:t>Valutazione</w:t>
      </w:r>
      <w:r w:rsidRPr="00545EA0">
        <w:rPr>
          <w:rFonts w:asciiTheme="minorHAnsi" w:hAnsiTheme="minorHAnsi" w:cstheme="minorHAnsi"/>
          <w:b/>
          <w:sz w:val="24"/>
          <w:szCs w:val="24"/>
          <w:lang w:val="it-IT"/>
        </w:rPr>
        <w:t xml:space="preserve">: </w:t>
      </w:r>
      <w:r w:rsidRPr="00545EA0">
        <w:rPr>
          <w:rFonts w:asciiTheme="minorHAnsi" w:hAnsiTheme="minorHAnsi" w:cstheme="minorHAnsi"/>
          <w:sz w:val="24"/>
          <w:szCs w:val="24"/>
          <w:lang w:val="it-IT"/>
        </w:rPr>
        <w:t xml:space="preserve">valutazione della </w:t>
      </w:r>
      <w:r w:rsidRPr="00545EA0">
        <w:rPr>
          <w:rFonts w:asciiTheme="minorHAnsi" w:hAnsiTheme="minorHAnsi" w:cstheme="minorHAnsi"/>
          <w:b/>
          <w:bCs/>
          <w:sz w:val="24"/>
          <w:szCs w:val="24"/>
          <w:lang w:val="it-IT"/>
        </w:rPr>
        <w:t>Segnalazione</w:t>
      </w:r>
      <w:r w:rsidRPr="00545EA0">
        <w:rPr>
          <w:rFonts w:asciiTheme="minorHAnsi" w:hAnsiTheme="minorHAnsi" w:cstheme="minorHAnsi"/>
          <w:sz w:val="24"/>
          <w:szCs w:val="24"/>
          <w:lang w:val="it-IT"/>
        </w:rPr>
        <w:t xml:space="preserve"> ai fini dell’inquadramento, dell’adozione di misure istruttorie, della prioritizzazione e della relativa gestione.</w:t>
      </w:r>
    </w:p>
    <w:p w14:paraId="5DD02BC1" w14:textId="77777777" w:rsidR="00775EA0" w:rsidRPr="00545EA0" w:rsidRDefault="00775EA0" w:rsidP="00775EA0">
      <w:pPr>
        <w:pStyle w:val="Paragrafoelenco"/>
        <w:numPr>
          <w:ilvl w:val="0"/>
          <w:numId w:val="17"/>
        </w:numPr>
        <w:ind w:left="357" w:hanging="357"/>
        <w:contextualSpacing w:val="0"/>
        <w:rPr>
          <w:rFonts w:asciiTheme="minorHAnsi" w:hAnsiTheme="minorHAnsi" w:cstheme="minorHAnsi"/>
          <w:sz w:val="24"/>
          <w:szCs w:val="24"/>
          <w:lang w:val="it-IT"/>
        </w:rPr>
      </w:pPr>
      <w:bookmarkStart w:id="4" w:name="_Toc139714291"/>
      <w:r w:rsidRPr="00545EA0">
        <w:rPr>
          <w:rFonts w:asciiTheme="minorHAnsi" w:hAnsiTheme="minorHAnsi" w:cstheme="minorHAnsi"/>
          <w:b/>
          <w:bCs/>
          <w:sz w:val="24"/>
          <w:szCs w:val="24"/>
          <w:u w:val="single"/>
          <w:lang w:val="it-IT"/>
        </w:rPr>
        <w:t>Violazione</w:t>
      </w:r>
      <w:r w:rsidRPr="00545EA0">
        <w:rPr>
          <w:rFonts w:asciiTheme="minorHAnsi" w:hAnsiTheme="minorHAnsi" w:cstheme="minorHAnsi"/>
          <w:sz w:val="24"/>
          <w:szCs w:val="24"/>
          <w:lang w:val="it-IT"/>
        </w:rPr>
        <w:t xml:space="preserve">: tutti i comportamenti, gli atti e le omissioni individuati nel </w:t>
      </w:r>
      <w:r w:rsidRPr="00911D7E">
        <w:rPr>
          <w:rFonts w:asciiTheme="minorHAnsi" w:hAnsiTheme="minorHAnsi" w:cstheme="minorHAnsi"/>
          <w:sz w:val="24"/>
          <w:szCs w:val="24"/>
          <w:lang w:val="it-IT"/>
        </w:rPr>
        <w:t xml:space="preserve">successivo </w:t>
      </w:r>
      <w:r w:rsidRPr="00911D7E">
        <w:rPr>
          <w:rFonts w:asciiTheme="minorHAnsi" w:hAnsiTheme="minorHAnsi" w:cstheme="minorHAnsi"/>
          <w:color w:val="202124"/>
          <w:sz w:val="24"/>
          <w:szCs w:val="24"/>
          <w:shd w:val="clear" w:color="auto" w:fill="FFFFFF"/>
          <w:lang w:val="it-IT"/>
        </w:rPr>
        <w:t>§4.1</w:t>
      </w:r>
      <w:r w:rsidRPr="00911D7E">
        <w:rPr>
          <w:rFonts w:asciiTheme="minorHAnsi" w:hAnsiTheme="minorHAnsi" w:cstheme="minorHAnsi"/>
          <w:sz w:val="24"/>
          <w:szCs w:val="24"/>
          <w:lang w:val="it-IT"/>
        </w:rPr>
        <w:t>;</w:t>
      </w:r>
    </w:p>
    <w:p w14:paraId="162B84BA" w14:textId="77777777" w:rsidR="00775EA0" w:rsidRPr="005A323B" w:rsidRDefault="00775EA0" w:rsidP="00775EA0">
      <w:pPr>
        <w:jc w:val="both"/>
        <w:rPr>
          <w:rFonts w:cstheme="minorHAnsi"/>
        </w:rPr>
      </w:pPr>
      <w:r w:rsidRPr="005A323B">
        <w:rPr>
          <w:rFonts w:cstheme="minorHAnsi"/>
        </w:rPr>
        <w:t>I termini definiti al singolare si intendono anche al plurale ove il contesto lo richieda e viceversa.</w:t>
      </w:r>
    </w:p>
    <w:p w14:paraId="1E8F7F7B" w14:textId="6FAB24E9" w:rsidR="00775EA0" w:rsidRPr="00E9778F" w:rsidRDefault="00814246" w:rsidP="00775EA0">
      <w:pPr>
        <w:pStyle w:val="Titolo1"/>
        <w:rPr>
          <w:rFonts w:cstheme="minorHAnsi"/>
        </w:rPr>
      </w:pPr>
      <w:bookmarkStart w:id="5" w:name="_Toc132190320"/>
      <w:bookmarkStart w:id="6" w:name="_Toc132191194"/>
      <w:bookmarkStart w:id="7" w:name="_Toc132194827"/>
      <w:bookmarkStart w:id="8" w:name="_Toc132211148"/>
      <w:bookmarkStart w:id="9" w:name="_Toc132213196"/>
      <w:bookmarkStart w:id="10" w:name="_Toc67467616"/>
      <w:bookmarkStart w:id="11" w:name="_Toc230800809"/>
      <w:bookmarkStart w:id="12" w:name="_Toc56591836"/>
      <w:bookmarkStart w:id="13" w:name="_Toc139714306"/>
      <w:bookmarkStart w:id="14" w:name="_Toc193763453"/>
      <w:bookmarkStart w:id="15" w:name="_Toc246482508"/>
      <w:bookmarkStart w:id="16" w:name="_Toc246666928"/>
      <w:bookmarkStart w:id="17" w:name="_Toc246667236"/>
      <w:bookmarkStart w:id="18" w:name="_Toc139714304"/>
      <w:bookmarkEnd w:id="4"/>
      <w:bookmarkEnd w:id="5"/>
      <w:bookmarkEnd w:id="6"/>
      <w:bookmarkEnd w:id="7"/>
      <w:bookmarkEnd w:id="8"/>
      <w:bookmarkEnd w:id="9"/>
      <w:r>
        <w:rPr>
          <w:rFonts w:cstheme="minorHAnsi"/>
        </w:rPr>
        <w:t xml:space="preserve">1 - </w:t>
      </w:r>
      <w:r w:rsidR="00775EA0" w:rsidRPr="00E9778F">
        <w:rPr>
          <w:rFonts w:cstheme="minorHAnsi"/>
        </w:rPr>
        <w:t>SCOPO</w:t>
      </w:r>
      <w:bookmarkEnd w:id="10"/>
      <w:bookmarkEnd w:id="11"/>
    </w:p>
    <w:p w14:paraId="021A5619" w14:textId="77777777" w:rsidR="00775EA0" w:rsidRPr="00E9778F" w:rsidRDefault="00775EA0" w:rsidP="00775EA0">
      <w:pPr>
        <w:spacing w:before="120" w:after="120"/>
        <w:jc w:val="both"/>
        <w:rPr>
          <w:rFonts w:cstheme="minorHAnsi"/>
          <w:lang w:bidi="en-US"/>
        </w:rPr>
      </w:pPr>
      <w:r w:rsidRPr="00E9778F">
        <w:rPr>
          <w:rFonts w:cstheme="minorHAnsi"/>
          <w:lang w:bidi="en-US"/>
        </w:rPr>
        <w:t xml:space="preserve">Ai fini dell’applicazione del D.Lgs. 24/2023, la presente procedura definisce, nell’ambito dell’attività svolta da </w:t>
      </w:r>
      <w:r>
        <w:rPr>
          <w:rFonts w:cstheme="minorHAnsi"/>
          <w:lang w:bidi="en-US"/>
        </w:rPr>
        <w:t>RO+TEN</w:t>
      </w:r>
      <w:r w:rsidRPr="00A417CA">
        <w:rPr>
          <w:rFonts w:cstheme="minorHAnsi"/>
          <w:lang w:bidi="en-US"/>
        </w:rPr>
        <w:t xml:space="preserve"> S</w:t>
      </w:r>
      <w:r>
        <w:rPr>
          <w:rFonts w:cstheme="minorHAnsi"/>
          <w:lang w:bidi="en-US"/>
        </w:rPr>
        <w:t xml:space="preserve">.r.l. </w:t>
      </w:r>
      <w:r w:rsidRPr="00E9778F">
        <w:rPr>
          <w:rFonts w:cstheme="minorHAnsi"/>
          <w:lang w:bidi="en-US"/>
        </w:rPr>
        <w:t>(di seguito anche solo «</w:t>
      </w:r>
      <w:r w:rsidRPr="007D1F8A">
        <w:rPr>
          <w:rFonts w:cstheme="minorHAnsi"/>
          <w:b/>
          <w:bCs/>
          <w:i/>
          <w:iCs/>
          <w:lang w:bidi="en-US"/>
        </w:rPr>
        <w:t>RO+TEN</w:t>
      </w:r>
      <w:r w:rsidRPr="00E9778F">
        <w:rPr>
          <w:rFonts w:cstheme="minorHAnsi"/>
          <w:lang w:bidi="en-US"/>
        </w:rPr>
        <w:t>» o «</w:t>
      </w:r>
      <w:r w:rsidRPr="00E9778F">
        <w:rPr>
          <w:rFonts w:cstheme="minorHAnsi"/>
          <w:b/>
          <w:bCs/>
          <w:i/>
          <w:iCs/>
          <w:lang w:bidi="en-US"/>
        </w:rPr>
        <w:t>Società</w:t>
      </w:r>
      <w:r w:rsidRPr="00E9778F">
        <w:rPr>
          <w:rFonts w:cstheme="minorHAnsi"/>
          <w:lang w:bidi="en-US"/>
        </w:rPr>
        <w:t xml:space="preserve">»), i principi generali posti, in particolare, a salvaguardia dei </w:t>
      </w:r>
      <w:r w:rsidRPr="00E9778F">
        <w:rPr>
          <w:rFonts w:cstheme="minorHAnsi"/>
          <w:b/>
          <w:bCs/>
          <w:lang w:bidi="en-US"/>
        </w:rPr>
        <w:t>Segnalanti</w:t>
      </w:r>
      <w:r w:rsidRPr="00E9778F">
        <w:rPr>
          <w:rFonts w:cstheme="minorHAnsi"/>
          <w:lang w:bidi="en-US"/>
        </w:rPr>
        <w:t xml:space="preserve">, le modalità operative da osservare nella gestione </w:t>
      </w:r>
      <w:r>
        <w:rPr>
          <w:rFonts w:cstheme="minorHAnsi"/>
          <w:lang w:bidi="en-US"/>
        </w:rPr>
        <w:t>delle</w:t>
      </w:r>
      <w:r w:rsidRPr="00E9778F">
        <w:rPr>
          <w:rFonts w:cstheme="minorHAnsi"/>
          <w:lang w:bidi="en-US"/>
        </w:rPr>
        <w:t xml:space="preserve"> </w:t>
      </w:r>
      <w:r w:rsidRPr="00E9778F">
        <w:rPr>
          <w:rFonts w:cstheme="minorHAnsi"/>
          <w:b/>
          <w:bCs/>
          <w:lang w:bidi="en-US"/>
        </w:rPr>
        <w:t>Segnalazion</w:t>
      </w:r>
      <w:r>
        <w:rPr>
          <w:rFonts w:cstheme="minorHAnsi"/>
          <w:b/>
          <w:bCs/>
          <w:lang w:bidi="en-US"/>
        </w:rPr>
        <w:t xml:space="preserve">i, </w:t>
      </w:r>
      <w:r w:rsidRPr="00E9778F">
        <w:rPr>
          <w:rFonts w:cstheme="minorHAnsi"/>
          <w:lang w:bidi="en-US"/>
        </w:rPr>
        <w:t xml:space="preserve">le </w:t>
      </w:r>
      <w:r>
        <w:rPr>
          <w:rFonts w:cstheme="minorHAnsi"/>
          <w:lang w:bidi="en-US"/>
        </w:rPr>
        <w:t xml:space="preserve">misure di protezione nonché il </w:t>
      </w:r>
      <w:r w:rsidRPr="006B17D3">
        <w:rPr>
          <w:rFonts w:cstheme="minorHAnsi"/>
          <w:b/>
          <w:bCs/>
          <w:lang w:bidi="en-US"/>
        </w:rPr>
        <w:t>Sistema Disciplinare</w:t>
      </w:r>
      <w:r w:rsidRPr="00E9778F">
        <w:rPr>
          <w:rFonts w:cstheme="minorHAnsi"/>
          <w:lang w:bidi="en-US"/>
        </w:rPr>
        <w:t>.</w:t>
      </w:r>
    </w:p>
    <w:p w14:paraId="4765AA57" w14:textId="6C36F87B" w:rsidR="00775EA0" w:rsidRPr="00E9778F" w:rsidRDefault="00814246" w:rsidP="00775EA0">
      <w:pPr>
        <w:pStyle w:val="Titolo1"/>
        <w:rPr>
          <w:rFonts w:cstheme="minorHAnsi"/>
        </w:rPr>
      </w:pPr>
      <w:bookmarkStart w:id="19" w:name="_Toc76306806"/>
      <w:bookmarkStart w:id="20" w:name="_Toc76306807"/>
      <w:bookmarkStart w:id="21" w:name="_Toc194465866"/>
      <w:bookmarkStart w:id="22" w:name="_Toc194466135"/>
      <w:bookmarkStart w:id="23" w:name="_Toc194466197"/>
      <w:bookmarkStart w:id="24" w:name="_Toc67467617"/>
      <w:bookmarkStart w:id="25" w:name="_Toc230800810"/>
      <w:bookmarkEnd w:id="19"/>
      <w:bookmarkEnd w:id="20"/>
      <w:r>
        <w:rPr>
          <w:rFonts w:cstheme="minorHAnsi"/>
        </w:rPr>
        <w:t xml:space="preserve">2 - </w:t>
      </w:r>
      <w:r w:rsidR="00775EA0" w:rsidRPr="00E9778F">
        <w:rPr>
          <w:rFonts w:cstheme="minorHAnsi"/>
        </w:rPr>
        <w:t>TERMINI DI VALIDITÀ</w:t>
      </w:r>
      <w:bookmarkEnd w:id="21"/>
      <w:bookmarkEnd w:id="22"/>
      <w:bookmarkEnd w:id="23"/>
      <w:bookmarkEnd w:id="24"/>
      <w:bookmarkEnd w:id="25"/>
    </w:p>
    <w:p w14:paraId="22449A5C" w14:textId="77777777" w:rsidR="00775EA0" w:rsidRPr="00E9778F" w:rsidRDefault="00775EA0" w:rsidP="00775EA0">
      <w:pPr>
        <w:spacing w:before="120" w:after="120"/>
        <w:rPr>
          <w:rFonts w:cstheme="minorHAnsi"/>
        </w:rPr>
      </w:pPr>
      <w:r w:rsidRPr="00E9778F">
        <w:rPr>
          <w:rFonts w:cstheme="minorHAnsi"/>
        </w:rPr>
        <w:t>La presente procedura assume validità dalla data della sua emissione indicata in copertina.</w:t>
      </w:r>
    </w:p>
    <w:p w14:paraId="3CE2823B" w14:textId="77777777" w:rsidR="00775EA0" w:rsidRPr="00E9778F" w:rsidRDefault="00775EA0" w:rsidP="00775EA0">
      <w:pPr>
        <w:spacing w:before="120" w:after="120"/>
        <w:rPr>
          <w:rFonts w:cstheme="minorHAnsi"/>
        </w:rPr>
      </w:pPr>
      <w:r w:rsidRPr="00E9778F">
        <w:rPr>
          <w:rFonts w:cstheme="minorHAnsi"/>
        </w:rPr>
        <w:t>Ogni eventuale successivo aggiornamento annulla e sostituisce, dalla data della sua emissione, tutte le versioni emesse precedentemente.</w:t>
      </w:r>
    </w:p>
    <w:p w14:paraId="58AADDDC" w14:textId="175C1D73" w:rsidR="00775EA0" w:rsidRDefault="00814246" w:rsidP="00775EA0">
      <w:pPr>
        <w:pStyle w:val="Titolo1"/>
        <w:rPr>
          <w:rFonts w:cstheme="minorHAnsi"/>
        </w:rPr>
      </w:pPr>
      <w:bookmarkStart w:id="26" w:name="_Toc132211152"/>
      <w:bookmarkStart w:id="27" w:name="_Toc132213200"/>
      <w:bookmarkStart w:id="28" w:name="_Toc132211153"/>
      <w:bookmarkStart w:id="29" w:name="_Toc132213201"/>
      <w:bookmarkStart w:id="30" w:name="_Toc76306811"/>
      <w:bookmarkStart w:id="31" w:name="_Toc230800811"/>
      <w:bookmarkStart w:id="32" w:name="_Hlk77603686"/>
      <w:bookmarkEnd w:id="12"/>
      <w:bookmarkEnd w:id="26"/>
      <w:bookmarkEnd w:id="27"/>
      <w:bookmarkEnd w:id="28"/>
      <w:bookmarkEnd w:id="29"/>
      <w:bookmarkEnd w:id="30"/>
      <w:r>
        <w:rPr>
          <w:rFonts w:cstheme="minorHAnsi"/>
        </w:rPr>
        <w:t xml:space="preserve">3 - </w:t>
      </w:r>
      <w:r w:rsidR="00775EA0">
        <w:rPr>
          <w:rFonts w:cstheme="minorHAnsi"/>
        </w:rPr>
        <w:t>RIFERIMENTI NORMATIVI E REGOLAMENTARI</w:t>
      </w:r>
      <w:bookmarkEnd w:id="31"/>
    </w:p>
    <w:p w14:paraId="2E0E2541" w14:textId="77777777" w:rsidR="00775EA0" w:rsidRPr="00383CA5" w:rsidRDefault="00775EA0" w:rsidP="00775EA0">
      <w:pPr>
        <w:pStyle w:val="Paragrafoelenco"/>
        <w:numPr>
          <w:ilvl w:val="0"/>
          <w:numId w:val="68"/>
        </w:numPr>
        <w:rPr>
          <w:lang w:val="it-IT"/>
        </w:rPr>
      </w:pPr>
      <w:r w:rsidRPr="00383CA5">
        <w:rPr>
          <w:rFonts w:cstheme="minorHAnsi"/>
          <w:lang w:val="it-IT"/>
        </w:rPr>
        <w:t>D.Lgs. 24/2023 “</w:t>
      </w:r>
      <w:r w:rsidRPr="00383CA5">
        <w:rPr>
          <w:rFonts w:cstheme="minorHAnsi"/>
          <w:i/>
          <w:iCs/>
          <w:lang w:val="it-IT"/>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Pr="00383CA5">
        <w:rPr>
          <w:rFonts w:cstheme="minorHAnsi"/>
          <w:lang w:val="it-IT"/>
        </w:rPr>
        <w:t>”</w:t>
      </w:r>
    </w:p>
    <w:p w14:paraId="6FB7EA67" w14:textId="77777777" w:rsidR="00775EA0" w:rsidRDefault="00775EA0" w:rsidP="00775EA0">
      <w:pPr>
        <w:pStyle w:val="Paragrafoelenco"/>
        <w:numPr>
          <w:ilvl w:val="0"/>
          <w:numId w:val="68"/>
        </w:numPr>
        <w:rPr>
          <w:rFonts w:cstheme="minorHAnsi"/>
          <w:lang w:val="it-IT"/>
        </w:rPr>
      </w:pPr>
      <w:r w:rsidRPr="00EE0054">
        <w:rPr>
          <w:rFonts w:cstheme="minorHAnsi"/>
          <w:lang w:val="it-IT"/>
        </w:rPr>
        <w:lastRenderedPageBreak/>
        <w:t xml:space="preserve">D.Lgs. 231/2001 </w:t>
      </w:r>
      <w:r>
        <w:rPr>
          <w:rFonts w:cstheme="minorHAnsi"/>
          <w:lang w:val="it-IT"/>
        </w:rPr>
        <w:t>“</w:t>
      </w:r>
      <w:r w:rsidRPr="00EE0054">
        <w:rPr>
          <w:rFonts w:cstheme="minorHAnsi"/>
          <w:i/>
          <w:iCs/>
          <w:lang w:val="it-IT"/>
        </w:rPr>
        <w:t>Disciplina della responsabilità amministrativa delle persone giuridiche, delle società e delle associazioni anche prive di personalità giuridica, a norma dell'articolo 11 della legge 29 settembre 2000, n. 300</w:t>
      </w:r>
      <w:r>
        <w:rPr>
          <w:rFonts w:cstheme="minorHAnsi"/>
          <w:lang w:val="it-IT"/>
        </w:rPr>
        <w:t>”</w:t>
      </w:r>
    </w:p>
    <w:p w14:paraId="7DA86FAB" w14:textId="77777777" w:rsidR="00775EA0" w:rsidRDefault="00775EA0" w:rsidP="00775EA0">
      <w:pPr>
        <w:pStyle w:val="Paragrafoelenco"/>
        <w:numPr>
          <w:ilvl w:val="0"/>
          <w:numId w:val="68"/>
        </w:numPr>
        <w:spacing w:after="0"/>
        <w:ind w:left="714" w:hanging="357"/>
        <w:contextualSpacing w:val="0"/>
        <w:rPr>
          <w:rFonts w:cstheme="minorHAnsi"/>
          <w:lang w:val="it-IT"/>
        </w:rPr>
      </w:pPr>
      <w:r w:rsidRPr="000E2AD7">
        <w:rPr>
          <w:rFonts w:cstheme="minorHAnsi"/>
          <w:i/>
          <w:iCs/>
          <w:lang w:val="it-IT"/>
        </w:rPr>
        <w:t>“Linee guida in materia di protezione delle persone che segnalano violazioni del diritto dell’Unione e protezione delle persone che segnalano violazioni delle disposizioni normative nazionali. Procedura per la presentazione e gestione delle segnalazioni esterne”</w:t>
      </w:r>
      <w:r>
        <w:rPr>
          <w:rFonts w:cstheme="minorHAnsi"/>
          <w:lang w:val="it-IT"/>
        </w:rPr>
        <w:t xml:space="preserve"> dell’Autorità Nazionale Anticorruzione (ANAC) a</w:t>
      </w:r>
      <w:r w:rsidRPr="00C7700A">
        <w:rPr>
          <w:rFonts w:cstheme="minorHAnsi"/>
          <w:lang w:val="it-IT"/>
        </w:rPr>
        <w:t>pprovate con Delibera n°311 del 12 luglio 2023</w:t>
      </w:r>
    </w:p>
    <w:p w14:paraId="779494F8" w14:textId="0A4095E2" w:rsidR="009A1E1E" w:rsidRPr="00EE0054" w:rsidRDefault="009A1E1E" w:rsidP="009A1E1E">
      <w:pPr>
        <w:pStyle w:val="Paragrafoelenco"/>
        <w:numPr>
          <w:ilvl w:val="0"/>
          <w:numId w:val="68"/>
        </w:numPr>
        <w:spacing w:after="0"/>
        <w:rPr>
          <w:rFonts w:cstheme="minorHAnsi"/>
          <w:lang w:val="it-IT"/>
        </w:rPr>
      </w:pPr>
      <w:r>
        <w:rPr>
          <w:rFonts w:cstheme="minorHAnsi"/>
          <w:lang w:val="it-IT"/>
        </w:rPr>
        <w:t xml:space="preserve">Regolamento UE n. 679/2016 </w:t>
      </w:r>
      <w:r w:rsidRPr="00C272B3">
        <w:rPr>
          <w:rFonts w:cstheme="minorHAnsi"/>
          <w:lang w:val="it-IT"/>
        </w:rPr>
        <w:t>del Parlamento europeo e del Consiglio del 27 aprile 2016</w:t>
      </w:r>
    </w:p>
    <w:p w14:paraId="107ED886" w14:textId="1CDE9016" w:rsidR="00F56988" w:rsidRPr="008B5104" w:rsidRDefault="00F56988" w:rsidP="00545EA0">
      <w:pPr>
        <w:pStyle w:val="Paragrafoelenco"/>
        <w:numPr>
          <w:ilvl w:val="0"/>
          <w:numId w:val="68"/>
        </w:numPr>
        <w:spacing w:before="0" w:after="0"/>
        <w:ind w:left="714" w:hanging="357"/>
        <w:contextualSpacing w:val="0"/>
        <w:rPr>
          <w:rFonts w:cstheme="minorHAnsi"/>
          <w:lang w:val="it-IT"/>
        </w:rPr>
      </w:pPr>
      <w:r>
        <w:rPr>
          <w:rFonts w:cstheme="minorHAnsi"/>
          <w:i/>
          <w:iCs/>
          <w:lang w:val="it-IT"/>
        </w:rPr>
        <w:t xml:space="preserve">“Linee guida in materia di whistleblowing </w:t>
      </w:r>
      <w:r w:rsidR="004A06F9">
        <w:rPr>
          <w:rFonts w:cstheme="minorHAnsi"/>
          <w:i/>
          <w:iCs/>
          <w:lang w:val="it-IT"/>
        </w:rPr>
        <w:t>sui canali interni di segnalazione”</w:t>
      </w:r>
      <w:r w:rsidR="004A06F9">
        <w:rPr>
          <w:rFonts w:cstheme="minorHAnsi"/>
          <w:lang w:val="it-IT"/>
        </w:rPr>
        <w:t xml:space="preserve"> dell’Autorità Nazionale Anticorruzione (ANAC) a</w:t>
      </w:r>
      <w:r w:rsidR="004A06F9" w:rsidRPr="00C7700A">
        <w:rPr>
          <w:rFonts w:cstheme="minorHAnsi"/>
          <w:lang w:val="it-IT"/>
        </w:rPr>
        <w:t>pprovate con Delibera</w:t>
      </w:r>
      <w:r w:rsidR="004A06F9">
        <w:rPr>
          <w:rFonts w:cstheme="minorHAnsi"/>
          <w:lang w:val="it-IT"/>
        </w:rPr>
        <w:t xml:space="preserve"> n° 478 del 26 novembre 2025</w:t>
      </w:r>
      <w:r w:rsidR="00305677" w:rsidRPr="008B5104">
        <w:rPr>
          <w:rFonts w:cstheme="minorHAnsi"/>
        </w:rPr>
        <w:tab/>
      </w:r>
    </w:p>
    <w:p w14:paraId="41D0F5DF" w14:textId="56C4ED81" w:rsidR="00775EA0" w:rsidRPr="00266BAE" w:rsidRDefault="00775EA0" w:rsidP="00775EA0">
      <w:pPr>
        <w:pStyle w:val="Paragrafoelenco"/>
        <w:numPr>
          <w:ilvl w:val="0"/>
          <w:numId w:val="68"/>
        </w:numPr>
        <w:rPr>
          <w:rFonts w:cstheme="minorHAnsi"/>
          <w:lang w:val="it-IT"/>
        </w:rPr>
      </w:pPr>
      <w:r w:rsidRPr="00266BAE">
        <w:rPr>
          <w:rFonts w:cstheme="minorHAnsi"/>
          <w:lang w:val="it-IT"/>
        </w:rPr>
        <w:t>Guida Operativa di Confindustria per gli Enti Privati sulla nuova disciplina “whistleblowing”</w:t>
      </w:r>
      <w:r w:rsidR="00A477E8">
        <w:rPr>
          <w:rFonts w:cstheme="minorHAnsi"/>
          <w:lang w:val="it-IT"/>
        </w:rPr>
        <w:t xml:space="preserve"> </w:t>
      </w:r>
      <w:r w:rsidR="009A1E1E">
        <w:rPr>
          <w:rFonts w:cstheme="minorHAnsi"/>
          <w:lang w:val="it-IT"/>
        </w:rPr>
        <w:t>di maggio 2026.</w:t>
      </w:r>
    </w:p>
    <w:p w14:paraId="15D1D033" w14:textId="2A45F021" w:rsidR="00775EA0" w:rsidRDefault="00814246" w:rsidP="000402A1">
      <w:pPr>
        <w:pStyle w:val="Titolo1"/>
        <w:spacing w:after="240"/>
        <w:rPr>
          <w:rFonts w:cstheme="minorHAnsi"/>
        </w:rPr>
      </w:pPr>
      <w:bookmarkStart w:id="33" w:name="_Toc135130150"/>
      <w:bookmarkStart w:id="34" w:name="_Toc135130151"/>
      <w:bookmarkStart w:id="35" w:name="_Toc135130152"/>
      <w:bookmarkStart w:id="36" w:name="_Toc135130153"/>
      <w:bookmarkStart w:id="37" w:name="_Toc135130154"/>
      <w:bookmarkStart w:id="38" w:name="_Toc135130155"/>
      <w:bookmarkStart w:id="39" w:name="_Toc135130172"/>
      <w:bookmarkStart w:id="40" w:name="_Toc135130173"/>
      <w:bookmarkStart w:id="41" w:name="_Toc135130174"/>
      <w:bookmarkStart w:id="42" w:name="_Toc230800812"/>
      <w:bookmarkEnd w:id="33"/>
      <w:bookmarkEnd w:id="34"/>
      <w:bookmarkEnd w:id="35"/>
      <w:bookmarkEnd w:id="36"/>
      <w:bookmarkEnd w:id="37"/>
      <w:bookmarkEnd w:id="38"/>
      <w:bookmarkEnd w:id="39"/>
      <w:bookmarkEnd w:id="40"/>
      <w:bookmarkEnd w:id="41"/>
      <w:r>
        <w:rPr>
          <w:rFonts w:cstheme="minorHAnsi"/>
        </w:rPr>
        <w:t xml:space="preserve">4 - </w:t>
      </w:r>
      <w:r w:rsidR="00775EA0" w:rsidRPr="00E9778F">
        <w:rPr>
          <w:rFonts w:cstheme="minorHAnsi"/>
        </w:rPr>
        <w:t>MODALIT</w:t>
      </w:r>
      <w:r w:rsidR="00775EA0">
        <w:rPr>
          <w:rFonts w:cstheme="minorHAnsi"/>
        </w:rPr>
        <w:t>À</w:t>
      </w:r>
      <w:r w:rsidR="00775EA0" w:rsidRPr="00E9778F">
        <w:rPr>
          <w:rFonts w:cstheme="minorHAnsi"/>
        </w:rPr>
        <w:t xml:space="preserve"> OPERATIVE</w:t>
      </w:r>
      <w:bookmarkEnd w:id="42"/>
    </w:p>
    <w:p w14:paraId="2D2CE502" w14:textId="77777777" w:rsidR="00775EA0" w:rsidRPr="00E25AF0" w:rsidRDefault="00775EA0" w:rsidP="00775EA0">
      <w:pPr>
        <w:jc w:val="both"/>
        <w:rPr>
          <w:rFonts w:cstheme="minorHAnsi"/>
        </w:rPr>
      </w:pPr>
      <w:r w:rsidRPr="00D902F4">
        <w:rPr>
          <w:rFonts w:cstheme="minorHAnsi"/>
          <w:bCs/>
        </w:rPr>
        <w:t xml:space="preserve">Possono effettuare </w:t>
      </w:r>
      <w:r w:rsidRPr="00D902F4">
        <w:rPr>
          <w:rFonts w:cstheme="minorHAnsi"/>
          <w:b/>
        </w:rPr>
        <w:t xml:space="preserve">Segnalazioni </w:t>
      </w:r>
      <w:r>
        <w:rPr>
          <w:rFonts w:cstheme="minorHAnsi"/>
          <w:color w:val="202124"/>
          <w:shd w:val="clear" w:color="auto" w:fill="FFFFFF"/>
        </w:rPr>
        <w:t>i seguenti soggetti</w:t>
      </w:r>
      <w:r w:rsidRPr="00E25AF0">
        <w:rPr>
          <w:rFonts w:cstheme="minorHAnsi"/>
        </w:rPr>
        <w:t>:</w:t>
      </w:r>
    </w:p>
    <w:p w14:paraId="2E5A4536" w14:textId="77777777" w:rsidR="00775EA0" w:rsidRPr="00E9778F" w:rsidRDefault="00775EA0" w:rsidP="00775EA0">
      <w:pPr>
        <w:pStyle w:val="Paragrafoelenco"/>
        <w:numPr>
          <w:ilvl w:val="0"/>
          <w:numId w:val="67"/>
        </w:numPr>
        <w:contextualSpacing w:val="0"/>
        <w:rPr>
          <w:rFonts w:asciiTheme="minorHAnsi" w:hAnsiTheme="minorHAnsi" w:cstheme="minorHAnsi"/>
          <w:lang w:val="it-IT"/>
        </w:rPr>
      </w:pPr>
      <w:r w:rsidRPr="00E9778F">
        <w:rPr>
          <w:rFonts w:asciiTheme="minorHAnsi" w:hAnsiTheme="minorHAnsi" w:cstheme="minorHAnsi"/>
          <w:lang w:val="it-IT"/>
        </w:rPr>
        <w:t>i lavoratori subordinati della Società, ivi compresi i lavoratori il cui rapporto di lavoro è disciplinato dal decreto legislativo 15 giugno 2015, n. 81</w:t>
      </w:r>
      <w:r>
        <w:rPr>
          <w:rStyle w:val="Rimandonotaapidipagina"/>
          <w:rFonts w:asciiTheme="minorHAnsi" w:hAnsiTheme="minorHAnsi" w:cstheme="minorHAnsi"/>
          <w:lang w:val="it-IT"/>
        </w:rPr>
        <w:footnoteReference w:id="3"/>
      </w:r>
      <w:r w:rsidRPr="00E9778F">
        <w:rPr>
          <w:rFonts w:asciiTheme="minorHAnsi" w:hAnsiTheme="minorHAnsi" w:cstheme="minorHAnsi"/>
          <w:lang w:val="it-IT"/>
        </w:rPr>
        <w:t>, o dall'articolo 54-bis del decreto-legge 24 aprile 2017, n. 50, convertito, con modificazioni, dalla legge 21 giugno 2017, n. 96</w:t>
      </w:r>
      <w:r>
        <w:rPr>
          <w:rStyle w:val="Rimandonotaapidipagina"/>
          <w:rFonts w:asciiTheme="minorHAnsi" w:hAnsiTheme="minorHAnsi" w:cstheme="minorHAnsi"/>
          <w:lang w:val="it-IT"/>
        </w:rPr>
        <w:footnoteReference w:id="4"/>
      </w:r>
      <w:r w:rsidRPr="00E9778F">
        <w:rPr>
          <w:rFonts w:asciiTheme="minorHAnsi" w:hAnsiTheme="minorHAnsi" w:cstheme="minorHAnsi"/>
          <w:lang w:val="it-IT"/>
        </w:rPr>
        <w:t>;</w:t>
      </w:r>
    </w:p>
    <w:p w14:paraId="581DE708" w14:textId="77777777" w:rsidR="00775EA0" w:rsidRPr="00E9778F" w:rsidRDefault="00775EA0" w:rsidP="00775EA0">
      <w:pPr>
        <w:pStyle w:val="Paragrafoelenco"/>
        <w:numPr>
          <w:ilvl w:val="0"/>
          <w:numId w:val="67"/>
        </w:numPr>
        <w:contextualSpacing w:val="0"/>
        <w:rPr>
          <w:rFonts w:asciiTheme="minorHAnsi" w:hAnsiTheme="minorHAnsi" w:cstheme="minorHAnsi"/>
          <w:lang w:val="it-IT"/>
        </w:rPr>
      </w:pPr>
      <w:r w:rsidRPr="00E9778F">
        <w:rPr>
          <w:rFonts w:asciiTheme="minorHAnsi" w:hAnsiTheme="minorHAnsi" w:cstheme="minorHAnsi"/>
          <w:lang w:val="it-IT"/>
        </w:rPr>
        <w:t xml:space="preserve">i lavoratori </w:t>
      </w:r>
      <w:r w:rsidRPr="003E070D">
        <w:rPr>
          <w:rFonts w:asciiTheme="minorHAnsi" w:hAnsiTheme="minorHAnsi" w:cstheme="minorHAnsi"/>
          <w:lang w:val="it-IT"/>
        </w:rPr>
        <w:t>autonomi, ivi compresi quelli indicati al capo I della legge 22 maggio 2017, n. 81</w:t>
      </w:r>
      <w:r>
        <w:rPr>
          <w:rStyle w:val="Rimandonotaapidipagina"/>
          <w:rFonts w:asciiTheme="minorHAnsi" w:hAnsiTheme="minorHAnsi" w:cstheme="minorHAnsi"/>
          <w:lang w:val="it-IT"/>
        </w:rPr>
        <w:footnoteReference w:id="5"/>
      </w:r>
      <w:r w:rsidRPr="003E070D">
        <w:rPr>
          <w:rFonts w:asciiTheme="minorHAnsi" w:hAnsiTheme="minorHAnsi" w:cstheme="minorHAnsi"/>
          <w:lang w:val="it-IT"/>
        </w:rPr>
        <w:t>, nonché i titolari</w:t>
      </w:r>
      <w:r w:rsidRPr="00E9778F">
        <w:rPr>
          <w:rFonts w:asciiTheme="minorHAnsi" w:hAnsiTheme="minorHAnsi" w:cstheme="minorHAnsi"/>
          <w:lang w:val="it-IT"/>
        </w:rPr>
        <w:t xml:space="preserve"> di un rapporto di collaborazione di cui all'articolo 409 del codice di procedura civile e all'articolo 2 del decreto legislativo n. 81 del 2015, che svolgono la propria attività lavorativa presso la Società;</w:t>
      </w:r>
    </w:p>
    <w:p w14:paraId="0E350383" w14:textId="77777777" w:rsidR="00775EA0" w:rsidRDefault="00775EA0" w:rsidP="00775EA0">
      <w:pPr>
        <w:pStyle w:val="Paragrafoelenco"/>
        <w:numPr>
          <w:ilvl w:val="0"/>
          <w:numId w:val="67"/>
        </w:numPr>
        <w:contextualSpacing w:val="0"/>
        <w:rPr>
          <w:rFonts w:asciiTheme="minorHAnsi" w:hAnsiTheme="minorHAnsi" w:cstheme="minorHAnsi"/>
          <w:lang w:val="it-IT"/>
        </w:rPr>
      </w:pPr>
      <w:r>
        <w:rPr>
          <w:rFonts w:asciiTheme="minorHAnsi" w:hAnsiTheme="minorHAnsi" w:cstheme="minorHAnsi"/>
          <w:lang w:val="it-IT"/>
        </w:rPr>
        <w:t>i lavoratori o i collaboratori, che svolgono la propria attività lavorativa presso soggetti del settore pubblico o del settore privato che forniscono beni o servizi che realizzano opere in favore di terzi;</w:t>
      </w:r>
    </w:p>
    <w:p w14:paraId="22D477C2" w14:textId="77777777" w:rsidR="00775EA0" w:rsidRPr="00E9778F" w:rsidRDefault="00775EA0" w:rsidP="00775EA0">
      <w:pPr>
        <w:pStyle w:val="Paragrafoelenco"/>
        <w:numPr>
          <w:ilvl w:val="0"/>
          <w:numId w:val="67"/>
        </w:numPr>
        <w:contextualSpacing w:val="0"/>
        <w:rPr>
          <w:rFonts w:asciiTheme="minorHAnsi" w:hAnsiTheme="minorHAnsi" w:cstheme="minorHAnsi"/>
          <w:lang w:val="it-IT"/>
        </w:rPr>
      </w:pPr>
      <w:r w:rsidRPr="00E9778F">
        <w:rPr>
          <w:rFonts w:asciiTheme="minorHAnsi" w:hAnsiTheme="minorHAnsi" w:cstheme="minorHAnsi"/>
          <w:lang w:val="it-IT"/>
        </w:rPr>
        <w:t>i liberi professionisti e i consulenti che prestano la propria attività presso la Società;</w:t>
      </w:r>
    </w:p>
    <w:p w14:paraId="4C0305AC" w14:textId="77777777" w:rsidR="00775EA0" w:rsidRPr="00E9778F" w:rsidRDefault="00775EA0" w:rsidP="00775EA0">
      <w:pPr>
        <w:pStyle w:val="Paragrafoelenco"/>
        <w:numPr>
          <w:ilvl w:val="0"/>
          <w:numId w:val="67"/>
        </w:numPr>
        <w:contextualSpacing w:val="0"/>
        <w:rPr>
          <w:rFonts w:asciiTheme="minorHAnsi" w:hAnsiTheme="minorHAnsi" w:cstheme="minorHAnsi"/>
          <w:lang w:val="it-IT"/>
        </w:rPr>
      </w:pPr>
      <w:r w:rsidRPr="00E9778F">
        <w:rPr>
          <w:rFonts w:asciiTheme="minorHAnsi" w:hAnsiTheme="minorHAnsi" w:cstheme="minorHAnsi"/>
          <w:lang w:val="it-IT"/>
        </w:rPr>
        <w:t>i volontari e i tirocinanti, retribuiti e non retribuiti, che prestano la propria attività presso la Società;</w:t>
      </w:r>
    </w:p>
    <w:p w14:paraId="2AFD7A2B" w14:textId="77777777" w:rsidR="00775EA0" w:rsidRPr="007C4757" w:rsidRDefault="00775EA0" w:rsidP="00775EA0">
      <w:pPr>
        <w:pStyle w:val="Paragrafoelenco"/>
        <w:numPr>
          <w:ilvl w:val="0"/>
          <w:numId w:val="67"/>
        </w:numPr>
        <w:contextualSpacing w:val="0"/>
        <w:rPr>
          <w:rFonts w:asciiTheme="minorHAnsi" w:hAnsiTheme="minorHAnsi" w:cstheme="minorHAnsi"/>
          <w:lang w:val="it-IT"/>
        </w:rPr>
      </w:pPr>
      <w:r w:rsidRPr="00E9778F">
        <w:rPr>
          <w:rFonts w:asciiTheme="minorHAnsi" w:hAnsiTheme="minorHAnsi" w:cstheme="minorHAnsi"/>
          <w:lang w:val="it-IT"/>
        </w:rPr>
        <w:t>gli azionisti e le persone con funzioni di amministrazione, direzione, controllo, vigilanza o rappresentanza, anche qualora tali funzioni siano esercitate in via di mero fatto, presso la Società.</w:t>
      </w:r>
    </w:p>
    <w:p w14:paraId="59447F90" w14:textId="24B2BA1F" w:rsidR="00775EA0" w:rsidRPr="00E9778F" w:rsidRDefault="00814246" w:rsidP="00775EA0">
      <w:pPr>
        <w:pStyle w:val="Titolo2"/>
        <w:spacing w:after="120"/>
        <w:rPr>
          <w:rFonts w:cstheme="minorHAnsi"/>
        </w:rPr>
      </w:pPr>
      <w:bookmarkStart w:id="43" w:name="_Toc230800813"/>
      <w:bookmarkStart w:id="44" w:name="_Hlk77603701"/>
      <w:bookmarkEnd w:id="32"/>
      <w:r>
        <w:rPr>
          <w:rFonts w:cstheme="minorHAnsi"/>
        </w:rPr>
        <w:t xml:space="preserve">4.1 - </w:t>
      </w:r>
      <w:r w:rsidR="00B765F8" w:rsidRPr="00E9778F">
        <w:rPr>
          <w:rFonts w:cstheme="minorHAnsi"/>
        </w:rPr>
        <w:t>OGGETTO DELLA SEGNALAZIONE</w:t>
      </w:r>
      <w:bookmarkEnd w:id="43"/>
    </w:p>
    <w:bookmarkEnd w:id="44"/>
    <w:p w14:paraId="33DE9D24" w14:textId="6940DE46" w:rsidR="00775EA0" w:rsidRDefault="00775EA0" w:rsidP="00775EA0">
      <w:pPr>
        <w:spacing w:before="120" w:after="120"/>
        <w:jc w:val="both"/>
        <w:rPr>
          <w:rFonts w:cstheme="minorHAnsi"/>
          <w:bCs/>
        </w:rPr>
      </w:pPr>
      <w:r w:rsidRPr="00E9778F">
        <w:rPr>
          <w:rFonts w:cstheme="minorHAnsi"/>
        </w:rPr>
        <w:t xml:space="preserve">Posto il generale divieto di effettuare </w:t>
      </w:r>
      <w:r w:rsidRPr="00E9778F">
        <w:rPr>
          <w:rFonts w:cstheme="minorHAnsi"/>
          <w:b/>
          <w:bCs/>
        </w:rPr>
        <w:t>Segnalazioni</w:t>
      </w:r>
      <w:r w:rsidRPr="00E9778F">
        <w:rPr>
          <w:rFonts w:cstheme="minorHAnsi"/>
        </w:rPr>
        <w:t xml:space="preserve"> manifestamente infondate e/o effettuate con dolo (ad es. a fini diffamatori) o con colpa grave</w:t>
      </w:r>
      <w:r w:rsidRPr="00E9778F">
        <w:rPr>
          <w:rFonts w:cstheme="minorHAnsi"/>
          <w:lang w:bidi="en-US"/>
        </w:rPr>
        <w:t xml:space="preserve">, le </w:t>
      </w:r>
      <w:r w:rsidRPr="00383992">
        <w:rPr>
          <w:rFonts w:cstheme="minorHAnsi"/>
          <w:b/>
          <w:bCs/>
          <w:lang w:bidi="en-US"/>
        </w:rPr>
        <w:t>Violazioni</w:t>
      </w:r>
      <w:r w:rsidRPr="00E9778F">
        <w:rPr>
          <w:rFonts w:cstheme="minorHAnsi"/>
          <w:lang w:bidi="en-US"/>
        </w:rPr>
        <w:t xml:space="preserve"> che possono essere oggetto di </w:t>
      </w:r>
      <w:r w:rsidRPr="00CA531A">
        <w:rPr>
          <w:rFonts w:cstheme="minorHAnsi"/>
          <w:b/>
          <w:bCs/>
          <w:lang w:bidi="en-US"/>
        </w:rPr>
        <w:t>Segnalazione</w:t>
      </w:r>
      <w:r w:rsidRPr="00E9778F">
        <w:rPr>
          <w:rFonts w:cstheme="minorHAnsi"/>
          <w:lang w:bidi="en-US"/>
        </w:rPr>
        <w:t xml:space="preserve"> riguardano</w:t>
      </w:r>
      <w:r>
        <w:rPr>
          <w:rFonts w:cstheme="minorHAnsi"/>
          <w:lang w:bidi="en-US"/>
        </w:rPr>
        <w:t xml:space="preserve"> le seguenti tipologie di cui si è venuti a conoscenza nell’ambito del proprio </w:t>
      </w:r>
      <w:r w:rsidRPr="002D2388">
        <w:rPr>
          <w:rFonts w:cstheme="minorHAnsi"/>
          <w:b/>
          <w:lang w:bidi="en-US"/>
        </w:rPr>
        <w:lastRenderedPageBreak/>
        <w:t>Contesto Lavorativo</w:t>
      </w:r>
      <w:r w:rsidR="005925E8">
        <w:rPr>
          <w:rFonts w:cstheme="minorHAnsi"/>
          <w:b/>
          <w:lang w:bidi="en-US"/>
        </w:rPr>
        <w:t>:</w:t>
      </w:r>
      <w:r w:rsidRPr="00E9778F">
        <w:rPr>
          <w:rFonts w:cstheme="minorHAnsi"/>
          <w:lang w:bidi="en-US"/>
        </w:rPr>
        <w:t xml:space="preserve"> </w:t>
      </w:r>
      <w:r w:rsidRPr="00490064">
        <w:rPr>
          <w:rFonts w:cstheme="minorHAnsi"/>
          <w:bCs/>
        </w:rPr>
        <w:t xml:space="preserve">condotte illecite rilevanti ai sensi del decreto legislativo 8 giugno 2001, n. 231, o violazioni del </w:t>
      </w:r>
      <w:r w:rsidRPr="00490064">
        <w:rPr>
          <w:rFonts w:cstheme="minorHAnsi"/>
          <w:b/>
        </w:rPr>
        <w:t>Modello Organizzativo</w:t>
      </w:r>
      <w:r w:rsidRPr="00490064">
        <w:rPr>
          <w:rFonts w:cstheme="minorHAnsi"/>
          <w:bCs/>
        </w:rPr>
        <w:t xml:space="preserve"> ivi previsti</w:t>
      </w:r>
      <w:r>
        <w:rPr>
          <w:rFonts w:cstheme="minorHAnsi"/>
          <w:bCs/>
        </w:rPr>
        <w:t>.</w:t>
      </w:r>
    </w:p>
    <w:p w14:paraId="7E3F4225" w14:textId="64618DAC" w:rsidR="00775EA0" w:rsidRPr="00490064" w:rsidRDefault="00775EA0" w:rsidP="00775EA0">
      <w:pPr>
        <w:spacing w:before="120" w:after="120"/>
        <w:ind w:right="-2"/>
        <w:jc w:val="both"/>
        <w:rPr>
          <w:rFonts w:cstheme="minorHAnsi"/>
        </w:rPr>
      </w:pPr>
      <w:r w:rsidRPr="00E9778F">
        <w:rPr>
          <w:rFonts w:cstheme="minorHAnsi"/>
        </w:rPr>
        <w:t xml:space="preserve">Non saranno in alcun modo prese in considerazione </w:t>
      </w:r>
      <w:r>
        <w:rPr>
          <w:rFonts w:cstheme="minorHAnsi"/>
        </w:rPr>
        <w:t xml:space="preserve">le </w:t>
      </w:r>
      <w:r w:rsidRPr="002D2388">
        <w:rPr>
          <w:rFonts w:cstheme="minorHAnsi"/>
          <w:b/>
          <w:bCs/>
        </w:rPr>
        <w:t>Segnalazioni</w:t>
      </w:r>
      <w:r>
        <w:rPr>
          <w:rFonts w:cstheme="minorHAnsi"/>
        </w:rPr>
        <w:t xml:space="preserve"> </w:t>
      </w:r>
      <w:r w:rsidRPr="00E9778F">
        <w:rPr>
          <w:rFonts w:cstheme="minorHAnsi"/>
        </w:rPr>
        <w:t>non rientranti nello scopo e nell’oggetto della presente procedura</w:t>
      </w:r>
      <w:r w:rsidRPr="00DA294D">
        <w:rPr>
          <w:rFonts w:cstheme="minorHAnsi"/>
        </w:rPr>
        <w:t>.</w:t>
      </w:r>
      <w:r>
        <w:rPr>
          <w:rStyle w:val="Rimandonotaapidipagina"/>
          <w:rFonts w:cstheme="minorHAnsi"/>
        </w:rPr>
        <w:footnoteReference w:id="6"/>
      </w:r>
      <w:r w:rsidR="002D5B1F">
        <w:rPr>
          <w:rFonts w:cstheme="minorHAnsi"/>
        </w:rPr>
        <w:t xml:space="preserve"> In particolare, non saranno </w:t>
      </w:r>
      <w:r w:rsidR="00320267" w:rsidRPr="00320267">
        <w:rPr>
          <w:rFonts w:cstheme="minorHAnsi"/>
          <w:u w:val="single"/>
        </w:rPr>
        <w:t xml:space="preserve">in alcun modo prese in considerazione, in quanto non rientranti nello scopo e nell’oggetto della presente procedura, </w:t>
      </w:r>
      <w:r w:rsidR="00320267" w:rsidRPr="00320267">
        <w:rPr>
          <w:rFonts w:cstheme="minorHAnsi"/>
          <w:b/>
          <w:bCs/>
          <w:u w:val="single"/>
        </w:rPr>
        <w:t>Segnalazioni</w:t>
      </w:r>
      <w:r w:rsidR="00320267" w:rsidRPr="00320267">
        <w:rPr>
          <w:rFonts w:cstheme="minorHAnsi"/>
          <w:u w:val="single"/>
        </w:rPr>
        <w:t xml:space="preserve"> aventi ad oggetto contestazioni, rivendicazioni o richieste legate ad un interesse di carattere personale del </w:t>
      </w:r>
      <w:r w:rsidR="00320267" w:rsidRPr="00320267">
        <w:rPr>
          <w:rFonts w:cstheme="minorHAnsi"/>
          <w:b/>
          <w:bCs/>
          <w:u w:val="single"/>
        </w:rPr>
        <w:t>Segnalante</w:t>
      </w:r>
      <w:r w:rsidR="00320267" w:rsidRPr="00320267">
        <w:rPr>
          <w:rFonts w:cstheme="minorHAnsi"/>
          <w:u w:val="single"/>
        </w:rPr>
        <w:t xml:space="preserve"> che attengono esclusivamente ai propri rapporti individuali di lavoro, ovvero inerenti ai propri rapporti di lavoro con le figure gerarchicamente sovraordinate ovvero con i colleghi</w:t>
      </w:r>
      <w:r w:rsidR="00320267" w:rsidRPr="00320267">
        <w:rPr>
          <w:rFonts w:cstheme="minorHAnsi"/>
        </w:rPr>
        <w:t>.</w:t>
      </w:r>
    </w:p>
    <w:p w14:paraId="5BD97E00" w14:textId="0ABD3B1E" w:rsidR="00775EA0" w:rsidRPr="00E9778F" w:rsidRDefault="00814246" w:rsidP="00775EA0">
      <w:pPr>
        <w:pStyle w:val="Titolo2"/>
        <w:spacing w:after="120"/>
        <w:rPr>
          <w:rFonts w:cstheme="minorHAnsi"/>
        </w:rPr>
      </w:pPr>
      <w:bookmarkStart w:id="45" w:name="_Toc230800814"/>
      <w:r>
        <w:rPr>
          <w:rFonts w:cstheme="minorHAnsi"/>
        </w:rPr>
        <w:t xml:space="preserve">4.2 - </w:t>
      </w:r>
      <w:r w:rsidR="00B765F8" w:rsidRPr="00E9778F">
        <w:rPr>
          <w:rFonts w:cstheme="minorHAnsi"/>
        </w:rPr>
        <w:t>CONTENUTO DELLA SEGNALAZIONE</w:t>
      </w:r>
      <w:bookmarkEnd w:id="45"/>
    </w:p>
    <w:p w14:paraId="41C3A9E1" w14:textId="77777777" w:rsidR="00775EA0" w:rsidRPr="00E9778F" w:rsidRDefault="00775EA0" w:rsidP="00775EA0">
      <w:pPr>
        <w:spacing w:before="120" w:after="120"/>
        <w:ind w:right="-2"/>
        <w:jc w:val="both"/>
        <w:rPr>
          <w:rFonts w:cstheme="minorHAnsi"/>
          <w:lang w:bidi="en-US"/>
        </w:rPr>
      </w:pPr>
      <w:bookmarkStart w:id="46" w:name="_Hlk77605277"/>
      <w:r w:rsidRPr="00E9778F">
        <w:rPr>
          <w:rFonts w:cstheme="minorHAnsi"/>
          <w:lang w:bidi="en-US"/>
        </w:rPr>
        <w:t xml:space="preserve">Il </w:t>
      </w:r>
      <w:r w:rsidRPr="00E9778F">
        <w:rPr>
          <w:rFonts w:cstheme="minorHAnsi"/>
          <w:b/>
          <w:bCs/>
          <w:lang w:bidi="en-US"/>
        </w:rPr>
        <w:t>Segnalante</w:t>
      </w:r>
      <w:r w:rsidRPr="00E9778F">
        <w:rPr>
          <w:rFonts w:cstheme="minorHAnsi"/>
          <w:lang w:bidi="en-US"/>
        </w:rPr>
        <w:t xml:space="preserve"> è tenuto a fornire tutti gli elementi utili a consentire al </w:t>
      </w:r>
      <w:r w:rsidRPr="00E9778F">
        <w:rPr>
          <w:rFonts w:cstheme="minorHAnsi"/>
          <w:b/>
          <w:bCs/>
          <w:lang w:bidi="en-US"/>
        </w:rPr>
        <w:t>Gestore delle Segnalazioni</w:t>
      </w:r>
      <w:r w:rsidRPr="00E9778F">
        <w:rPr>
          <w:rFonts w:cstheme="minorHAnsi"/>
          <w:lang w:bidi="en-US"/>
        </w:rPr>
        <w:t xml:space="preserve"> di procedere alle dovute e appropriate verifiche a riscontro della fondatezza dei fatti oggetto di </w:t>
      </w:r>
      <w:r w:rsidRPr="00E9778F">
        <w:rPr>
          <w:rFonts w:cstheme="minorHAnsi"/>
          <w:b/>
          <w:lang w:bidi="en-US"/>
        </w:rPr>
        <w:t>Segnalazione</w:t>
      </w:r>
      <w:r w:rsidRPr="00E9778F">
        <w:rPr>
          <w:rFonts w:cstheme="minorHAnsi"/>
          <w:lang w:bidi="en-US"/>
        </w:rPr>
        <w:t xml:space="preserve">. A tal fine, la </w:t>
      </w:r>
      <w:r w:rsidRPr="00E9778F">
        <w:rPr>
          <w:rFonts w:cstheme="minorHAnsi"/>
          <w:b/>
          <w:lang w:bidi="en-US"/>
        </w:rPr>
        <w:t>Segnalazione</w:t>
      </w:r>
      <w:r w:rsidRPr="00E9778F">
        <w:rPr>
          <w:rFonts w:cstheme="minorHAnsi"/>
          <w:lang w:bidi="en-US"/>
        </w:rPr>
        <w:t xml:space="preserve"> dovrebbe contenere</w:t>
      </w:r>
      <w:r>
        <w:rPr>
          <w:rFonts w:cstheme="minorHAnsi"/>
          <w:lang w:bidi="en-US"/>
        </w:rPr>
        <w:t xml:space="preserve"> circostanze e informazioni concrete, documentate e/o documentabili, tali da far ragionevolmente ritenere che gli atti/fatti od omissioni segnalati costituiscono </w:t>
      </w:r>
      <w:r w:rsidRPr="002D2388">
        <w:rPr>
          <w:rFonts w:cstheme="minorHAnsi"/>
          <w:b/>
          <w:lang w:bidi="en-US"/>
        </w:rPr>
        <w:t>Violazione</w:t>
      </w:r>
      <w:r>
        <w:rPr>
          <w:rFonts w:cstheme="minorHAnsi"/>
          <w:lang w:bidi="en-US"/>
        </w:rPr>
        <w:t>. Preferibilmente dovrebbe riportare quanto segue</w:t>
      </w:r>
      <w:r w:rsidDel="002749D8">
        <w:rPr>
          <w:rFonts w:cstheme="minorHAnsi"/>
          <w:lang w:bidi="en-US"/>
        </w:rPr>
        <w:t>:</w:t>
      </w:r>
    </w:p>
    <w:p w14:paraId="0A58FB74" w14:textId="77777777" w:rsidR="00775EA0" w:rsidRPr="00E9778F" w:rsidRDefault="00775EA0" w:rsidP="00775EA0">
      <w:pPr>
        <w:numPr>
          <w:ilvl w:val="0"/>
          <w:numId w:val="23"/>
        </w:numPr>
        <w:spacing w:before="120" w:after="120"/>
        <w:ind w:left="499" w:hanging="357"/>
        <w:jc w:val="both"/>
        <w:rPr>
          <w:rFonts w:cstheme="minorHAnsi"/>
          <w:lang w:bidi="en-US"/>
        </w:rPr>
      </w:pPr>
      <w:r w:rsidRPr="00E9778F">
        <w:rPr>
          <w:rFonts w:cstheme="minorHAnsi"/>
          <w:lang w:bidi="en-US"/>
        </w:rPr>
        <w:t xml:space="preserve">le generalità del soggetto che effettua la </w:t>
      </w:r>
      <w:r w:rsidRPr="00E9778F">
        <w:rPr>
          <w:rFonts w:cstheme="minorHAnsi"/>
          <w:b/>
          <w:lang w:bidi="en-US"/>
        </w:rPr>
        <w:t>Segnalazione</w:t>
      </w:r>
      <w:r w:rsidRPr="00E9778F">
        <w:rPr>
          <w:rFonts w:cstheme="minorHAnsi"/>
          <w:lang w:bidi="en-US"/>
        </w:rPr>
        <w:t xml:space="preserve"> con indicazione della posizione o funzione svolta nell’ambito della </w:t>
      </w:r>
      <w:r w:rsidRPr="00FF4DB6">
        <w:rPr>
          <w:rFonts w:cstheme="minorHAnsi"/>
          <w:b/>
          <w:bCs/>
          <w:lang w:bidi="en-US"/>
        </w:rPr>
        <w:t>Società</w:t>
      </w:r>
      <w:r w:rsidRPr="00E9778F">
        <w:rPr>
          <w:rFonts w:cstheme="minorHAnsi"/>
          <w:lang w:bidi="en-US"/>
        </w:rPr>
        <w:t xml:space="preserve">; </w:t>
      </w:r>
    </w:p>
    <w:p w14:paraId="12B33509" w14:textId="77777777" w:rsidR="00775EA0" w:rsidRPr="00E9778F" w:rsidRDefault="00775EA0" w:rsidP="00775EA0">
      <w:pPr>
        <w:numPr>
          <w:ilvl w:val="0"/>
          <w:numId w:val="23"/>
        </w:numPr>
        <w:spacing w:before="120" w:after="120"/>
        <w:ind w:left="499" w:hanging="357"/>
        <w:jc w:val="both"/>
        <w:rPr>
          <w:rFonts w:cstheme="minorHAnsi"/>
          <w:lang w:bidi="en-US"/>
        </w:rPr>
      </w:pPr>
      <w:r w:rsidRPr="00E9778F">
        <w:rPr>
          <w:rFonts w:cstheme="minorHAnsi"/>
          <w:lang w:bidi="en-US"/>
        </w:rPr>
        <w:t xml:space="preserve">la chiara e completa descrizione dei fatti oggetto di </w:t>
      </w:r>
      <w:r w:rsidRPr="00E9778F">
        <w:rPr>
          <w:rFonts w:cstheme="minorHAnsi"/>
          <w:b/>
          <w:lang w:bidi="en-US"/>
        </w:rPr>
        <w:t>Segnalazione</w:t>
      </w:r>
      <w:r w:rsidRPr="00E9778F">
        <w:rPr>
          <w:rFonts w:cstheme="minorHAnsi"/>
          <w:lang w:bidi="en-US"/>
        </w:rPr>
        <w:t>;</w:t>
      </w:r>
    </w:p>
    <w:p w14:paraId="00064DF9" w14:textId="77777777" w:rsidR="00775EA0" w:rsidRPr="00E9778F" w:rsidRDefault="00775EA0" w:rsidP="00775EA0">
      <w:pPr>
        <w:numPr>
          <w:ilvl w:val="0"/>
          <w:numId w:val="23"/>
        </w:numPr>
        <w:spacing w:before="120" w:after="120"/>
        <w:ind w:left="499" w:hanging="357"/>
        <w:jc w:val="both"/>
        <w:rPr>
          <w:rFonts w:cstheme="minorHAnsi"/>
          <w:lang w:bidi="en-US"/>
        </w:rPr>
      </w:pPr>
      <w:r w:rsidRPr="00E9778F">
        <w:rPr>
          <w:rFonts w:cstheme="minorHAnsi"/>
          <w:lang w:bidi="en-US"/>
        </w:rPr>
        <w:t xml:space="preserve">se conosciute, le circostanze di tempo e di luogo in cui sono stati commessi i fatti; </w:t>
      </w:r>
    </w:p>
    <w:p w14:paraId="0CEA09AD" w14:textId="77777777" w:rsidR="00775EA0" w:rsidRPr="00E9778F" w:rsidRDefault="00775EA0" w:rsidP="00775EA0">
      <w:pPr>
        <w:numPr>
          <w:ilvl w:val="0"/>
          <w:numId w:val="23"/>
        </w:numPr>
        <w:spacing w:before="120" w:after="120"/>
        <w:ind w:left="499" w:hanging="357"/>
        <w:jc w:val="both"/>
        <w:rPr>
          <w:rFonts w:cstheme="minorHAnsi"/>
          <w:lang w:bidi="en-US"/>
        </w:rPr>
      </w:pPr>
      <w:r w:rsidRPr="00E9778F">
        <w:rPr>
          <w:rFonts w:cstheme="minorHAnsi"/>
          <w:lang w:bidi="en-US"/>
        </w:rPr>
        <w:t xml:space="preserve">se conosciute, le generalità o altri elementi (come la qualifica e il servizio in cui svolge l’attività) che consentano di identificare il soggetto che ha posto in essere i fatti oggetto di </w:t>
      </w:r>
      <w:r w:rsidRPr="00E9778F">
        <w:rPr>
          <w:rFonts w:cstheme="minorHAnsi"/>
          <w:b/>
          <w:bCs/>
          <w:lang w:bidi="en-US"/>
        </w:rPr>
        <w:t>Segnalazione</w:t>
      </w:r>
      <w:r w:rsidRPr="00E9778F">
        <w:rPr>
          <w:rFonts w:cstheme="minorHAnsi"/>
          <w:lang w:bidi="en-US"/>
        </w:rPr>
        <w:t xml:space="preserve">; </w:t>
      </w:r>
    </w:p>
    <w:p w14:paraId="0981D884" w14:textId="77777777" w:rsidR="00775EA0" w:rsidRPr="00E9778F" w:rsidRDefault="00775EA0" w:rsidP="00775EA0">
      <w:pPr>
        <w:numPr>
          <w:ilvl w:val="0"/>
          <w:numId w:val="23"/>
        </w:numPr>
        <w:spacing w:before="120" w:after="120"/>
        <w:ind w:left="499" w:hanging="357"/>
        <w:jc w:val="both"/>
        <w:rPr>
          <w:rFonts w:cstheme="minorHAnsi"/>
          <w:lang w:bidi="en-US"/>
        </w:rPr>
      </w:pPr>
      <w:r w:rsidRPr="00E9778F">
        <w:rPr>
          <w:rFonts w:cstheme="minorHAnsi"/>
          <w:lang w:bidi="en-US"/>
        </w:rPr>
        <w:t xml:space="preserve">l’indicazione di eventuali altri soggetti che possono riferire sui fatti oggetto di </w:t>
      </w:r>
      <w:r w:rsidRPr="00E9778F">
        <w:rPr>
          <w:rFonts w:cstheme="minorHAnsi"/>
          <w:b/>
          <w:lang w:bidi="en-US"/>
        </w:rPr>
        <w:t>Segnalazione</w:t>
      </w:r>
      <w:r w:rsidRPr="00E9778F">
        <w:rPr>
          <w:rFonts w:cstheme="minorHAnsi"/>
          <w:lang w:bidi="en-US"/>
        </w:rPr>
        <w:t xml:space="preserve">; </w:t>
      </w:r>
    </w:p>
    <w:p w14:paraId="22AB924E" w14:textId="77777777" w:rsidR="00545EA0" w:rsidRDefault="00775EA0" w:rsidP="00545EA0">
      <w:pPr>
        <w:numPr>
          <w:ilvl w:val="0"/>
          <w:numId w:val="23"/>
        </w:numPr>
        <w:spacing w:before="120" w:after="120"/>
        <w:ind w:left="499" w:hanging="357"/>
        <w:jc w:val="both"/>
        <w:rPr>
          <w:rFonts w:cstheme="minorHAnsi"/>
          <w:lang w:bidi="en-US"/>
        </w:rPr>
      </w:pPr>
      <w:r w:rsidRPr="00E9778F">
        <w:rPr>
          <w:rFonts w:cstheme="minorHAnsi"/>
          <w:lang w:bidi="en-US"/>
        </w:rPr>
        <w:t xml:space="preserve">l’indicazione di eventuali documenti che possono confermare la fondatezza di tali fatti; </w:t>
      </w:r>
    </w:p>
    <w:p w14:paraId="20E897E8" w14:textId="454928B5" w:rsidR="0099024F" w:rsidRPr="00545EA0" w:rsidRDefault="00775EA0" w:rsidP="00545EA0">
      <w:pPr>
        <w:numPr>
          <w:ilvl w:val="0"/>
          <w:numId w:val="23"/>
        </w:numPr>
        <w:spacing w:before="120" w:after="120"/>
        <w:ind w:left="499" w:hanging="357"/>
        <w:jc w:val="both"/>
        <w:rPr>
          <w:rFonts w:cstheme="minorHAnsi"/>
          <w:lang w:bidi="en-US"/>
        </w:rPr>
      </w:pPr>
      <w:r w:rsidRPr="00545EA0">
        <w:rPr>
          <w:rFonts w:cstheme="minorHAnsi"/>
          <w:lang w:bidi="en-US"/>
        </w:rPr>
        <w:t xml:space="preserve">ogni altra informazione che possa fornire un utile riscontro circa la sussistenza dei fatti segnalati. </w:t>
      </w:r>
    </w:p>
    <w:p w14:paraId="6CA3ED6C" w14:textId="702923F0" w:rsidR="00CD20C9" w:rsidRPr="00E9778F" w:rsidRDefault="00814246" w:rsidP="00CD20C9">
      <w:pPr>
        <w:pStyle w:val="Titolo2"/>
        <w:spacing w:after="120"/>
        <w:rPr>
          <w:rFonts w:cstheme="minorHAnsi"/>
        </w:rPr>
      </w:pPr>
      <w:bookmarkStart w:id="47" w:name="_Toc230800815"/>
      <w:bookmarkStart w:id="48" w:name="_Hlk77605552"/>
      <w:bookmarkEnd w:id="46"/>
      <w:r>
        <w:rPr>
          <w:rFonts w:cstheme="minorHAnsi"/>
        </w:rPr>
        <w:lastRenderedPageBreak/>
        <w:t xml:space="preserve">4.3 </w:t>
      </w:r>
      <w:r w:rsidR="00CD20C9">
        <w:rPr>
          <w:rFonts w:cstheme="minorHAnsi"/>
        </w:rPr>
        <w:t>–</w:t>
      </w:r>
      <w:r w:rsidR="00CD20C9" w:rsidRPr="00CD20C9">
        <w:rPr>
          <w:rFonts w:cstheme="minorHAnsi"/>
        </w:rPr>
        <w:t xml:space="preserve"> </w:t>
      </w:r>
      <w:r w:rsidR="00B765F8" w:rsidRPr="00E9778F">
        <w:rPr>
          <w:rFonts w:cstheme="minorHAnsi"/>
        </w:rPr>
        <w:t>CANALI DI SEGNALAZIONE INTERNA</w:t>
      </w:r>
      <w:bookmarkEnd w:id="47"/>
      <w:r w:rsidR="00B765F8" w:rsidRPr="00E9778F">
        <w:rPr>
          <w:rFonts w:cstheme="minorHAnsi"/>
        </w:rPr>
        <w:t xml:space="preserve"> </w:t>
      </w:r>
    </w:p>
    <w:p w14:paraId="67D8448A" w14:textId="77777777" w:rsidR="00CD20C9" w:rsidRPr="00E9778F" w:rsidRDefault="00CD20C9" w:rsidP="00CD20C9">
      <w:pPr>
        <w:keepNext/>
        <w:keepLines/>
        <w:spacing w:before="120" w:after="120"/>
        <w:jc w:val="both"/>
        <w:rPr>
          <w:rFonts w:cstheme="minorHAnsi"/>
        </w:rPr>
      </w:pPr>
      <w:r w:rsidRPr="00E9778F">
        <w:rPr>
          <w:rFonts w:cstheme="minorHAnsi"/>
        </w:rPr>
        <w:t xml:space="preserve">La </w:t>
      </w:r>
      <w:r w:rsidRPr="00E9778F">
        <w:rPr>
          <w:rFonts w:cstheme="minorHAnsi"/>
          <w:b/>
          <w:bCs/>
        </w:rPr>
        <w:t>Segnalazione</w:t>
      </w:r>
      <w:r w:rsidRPr="00E9778F">
        <w:rPr>
          <w:rFonts w:cstheme="minorHAnsi"/>
        </w:rPr>
        <w:t xml:space="preserve"> deve essere indirizzata al </w:t>
      </w:r>
      <w:r w:rsidRPr="00CA531A">
        <w:rPr>
          <w:rFonts w:cstheme="minorHAnsi"/>
          <w:b/>
          <w:bCs/>
        </w:rPr>
        <w:t>Gestore delle Segnalazioni</w:t>
      </w:r>
      <w:r w:rsidRPr="00E9778F">
        <w:rPr>
          <w:rFonts w:cstheme="minorHAnsi"/>
        </w:rPr>
        <w:t xml:space="preserve"> </w:t>
      </w:r>
      <w:r w:rsidRPr="00E9778F">
        <w:rPr>
          <w:rFonts w:eastAsia="Times New Roman" w:cstheme="minorHAnsi"/>
          <w:lang w:bidi="en-US"/>
        </w:rPr>
        <w:t xml:space="preserve">utilizzando i seguenti </w:t>
      </w:r>
      <w:r w:rsidRPr="00E9778F">
        <w:rPr>
          <w:rFonts w:eastAsia="Times New Roman" w:cstheme="minorHAnsi"/>
          <w:b/>
          <w:lang w:bidi="en-US"/>
        </w:rPr>
        <w:t>Canali di Segnalazione interna</w:t>
      </w:r>
      <w:r w:rsidRPr="00E9778F">
        <w:rPr>
          <w:rFonts w:eastAsia="Times New Roman" w:cstheme="minorHAnsi"/>
          <w:lang w:bidi="en-US"/>
        </w:rPr>
        <w:t>:</w:t>
      </w:r>
    </w:p>
    <w:tbl>
      <w:tblPr>
        <w:tblStyle w:val="Grigliatabella"/>
        <w:tblW w:w="0" w:type="auto"/>
        <w:tblBorders>
          <w:top w:val="thinThickSmallGap" w:sz="18" w:space="0" w:color="44546A" w:themeColor="text2"/>
          <w:left w:val="thinThickSmallGap" w:sz="18" w:space="0" w:color="44546A" w:themeColor="text2"/>
          <w:bottom w:val="thinThickSmallGap" w:sz="18" w:space="0" w:color="44546A" w:themeColor="text2"/>
          <w:right w:val="thinThickSmallGap" w:sz="18" w:space="0" w:color="44546A" w:themeColor="text2"/>
          <w:insideH w:val="thinThickSmallGap" w:sz="18" w:space="0" w:color="44546A" w:themeColor="text2"/>
          <w:insideV w:val="thinThickSmallGap" w:sz="18" w:space="0" w:color="44546A" w:themeColor="text2"/>
        </w:tblBorders>
        <w:tblLook w:val="04A0" w:firstRow="1" w:lastRow="0" w:firstColumn="1" w:lastColumn="0" w:noHBand="0" w:noVBand="1"/>
      </w:tblPr>
      <w:tblGrid>
        <w:gridCol w:w="8855"/>
      </w:tblGrid>
      <w:tr w:rsidR="00CD20C9" w:rsidRPr="00E9778F" w14:paraId="531176CC" w14:textId="77777777" w:rsidTr="00AD5111">
        <w:trPr>
          <w:trHeight w:val="2715"/>
        </w:trPr>
        <w:tc>
          <w:tcPr>
            <w:tcW w:w="8428" w:type="dxa"/>
            <w:shd w:val="clear" w:color="auto" w:fill="FFFFFF" w:themeFill="background1"/>
          </w:tcPr>
          <w:tbl>
            <w:tblPr>
              <w:tblStyle w:val="Grigliatabella"/>
              <w:tblW w:w="8629" w:type="dxa"/>
              <w:jc w:val="center"/>
              <w:tblLook w:val="04A0" w:firstRow="1" w:lastRow="0" w:firstColumn="1" w:lastColumn="0" w:noHBand="0" w:noVBand="1"/>
            </w:tblPr>
            <w:tblGrid>
              <w:gridCol w:w="4528"/>
              <w:gridCol w:w="4101"/>
            </w:tblGrid>
            <w:tr w:rsidR="00CD20C9" w:rsidRPr="003525F7" w14:paraId="3AA0CEE0" w14:textId="77777777" w:rsidTr="00AD5111">
              <w:trPr>
                <w:jc w:val="center"/>
              </w:trPr>
              <w:tc>
                <w:tcPr>
                  <w:tcW w:w="4528" w:type="dxa"/>
                </w:tcPr>
                <w:p w14:paraId="6ECA4928" w14:textId="77777777" w:rsidR="00CD20C9" w:rsidRPr="00DB3380" w:rsidRDefault="00CD20C9" w:rsidP="00AD5111">
                  <w:pPr>
                    <w:pStyle w:val="Paragrafoelenco"/>
                    <w:numPr>
                      <w:ilvl w:val="0"/>
                      <w:numId w:val="20"/>
                    </w:numPr>
                    <w:spacing w:before="0" w:after="0"/>
                    <w:contextualSpacing w:val="0"/>
                    <w:jc w:val="left"/>
                    <w:rPr>
                      <w:rFonts w:asciiTheme="minorHAnsi" w:eastAsiaTheme="minorEastAsia" w:hAnsiTheme="minorHAnsi" w:cstheme="minorHAnsi"/>
                      <w:lang w:val="it-IT"/>
                    </w:rPr>
                  </w:pPr>
                  <w:r>
                    <w:rPr>
                      <w:rFonts w:asciiTheme="minorHAnsi" w:eastAsiaTheme="minorEastAsia" w:hAnsiTheme="minorHAnsi" w:cstheme="minorHAnsi"/>
                      <w:lang w:val="it-IT"/>
                    </w:rPr>
                    <w:t xml:space="preserve">in forma scritta, </w:t>
                  </w:r>
                  <w:r w:rsidRPr="00E9778F">
                    <w:rPr>
                      <w:rFonts w:asciiTheme="minorHAnsi" w:eastAsiaTheme="minorEastAsia" w:hAnsiTheme="minorHAnsi" w:cstheme="minorHAnsi"/>
                      <w:lang w:val="it-IT"/>
                    </w:rPr>
                    <w:t>attraverso la piattaforma informatica</w:t>
                  </w:r>
                  <w:r w:rsidRPr="00A30E06">
                    <w:rPr>
                      <w:rFonts w:eastAsiaTheme="minorEastAsia" w:cstheme="minorHAnsi"/>
                      <w:lang w:val="it-IT"/>
                    </w:rPr>
                    <w:t xml:space="preserve"> EQS Integrity Line</w:t>
                  </w:r>
                </w:p>
                <w:p w14:paraId="61657A5E" w14:textId="77777777" w:rsidR="00CD20C9" w:rsidRDefault="00CD20C9" w:rsidP="00AD5111">
                  <w:pPr>
                    <w:pStyle w:val="Paragrafoelenco"/>
                    <w:spacing w:before="0" w:after="0"/>
                    <w:contextualSpacing w:val="0"/>
                    <w:jc w:val="left"/>
                    <w:rPr>
                      <w:rFonts w:asciiTheme="minorHAnsi" w:eastAsiaTheme="minorEastAsia" w:hAnsiTheme="minorHAnsi" w:cstheme="minorHAnsi"/>
                      <w:lang w:val="it-IT"/>
                    </w:rPr>
                  </w:pPr>
                </w:p>
                <w:p w14:paraId="0D14454A" w14:textId="77777777" w:rsidR="00CD20C9" w:rsidRDefault="00CD20C9" w:rsidP="00AD5111">
                  <w:pPr>
                    <w:pStyle w:val="Paragrafoelenco"/>
                    <w:spacing w:before="0" w:after="0"/>
                    <w:contextualSpacing w:val="0"/>
                    <w:jc w:val="left"/>
                    <w:rPr>
                      <w:rFonts w:asciiTheme="minorHAnsi" w:eastAsiaTheme="minorEastAsia" w:hAnsiTheme="minorHAnsi" w:cstheme="minorHAnsi"/>
                      <w:lang w:val="it-IT"/>
                    </w:rPr>
                  </w:pPr>
                </w:p>
                <w:p w14:paraId="5DB2D2E4" w14:textId="77777777" w:rsidR="00CD20C9" w:rsidRPr="00DB3380" w:rsidRDefault="00CD20C9" w:rsidP="00AD5111">
                  <w:pPr>
                    <w:pStyle w:val="Paragrafoelenco"/>
                    <w:spacing w:before="0" w:after="0"/>
                    <w:contextualSpacing w:val="0"/>
                    <w:jc w:val="left"/>
                    <w:rPr>
                      <w:rFonts w:asciiTheme="minorHAnsi" w:eastAsiaTheme="minorEastAsia" w:hAnsiTheme="minorHAnsi" w:cstheme="minorHAnsi"/>
                      <w:lang w:val="it-IT"/>
                    </w:rPr>
                  </w:pPr>
                </w:p>
                <w:p w14:paraId="305158B5" w14:textId="77777777" w:rsidR="00CD20C9" w:rsidRPr="00DB3380" w:rsidRDefault="00CD20C9" w:rsidP="00AD5111">
                  <w:pPr>
                    <w:pStyle w:val="Paragrafoelenco"/>
                    <w:numPr>
                      <w:ilvl w:val="0"/>
                      <w:numId w:val="20"/>
                    </w:numPr>
                    <w:spacing w:before="0" w:after="0"/>
                    <w:contextualSpacing w:val="0"/>
                    <w:jc w:val="left"/>
                    <w:rPr>
                      <w:rFonts w:asciiTheme="minorHAnsi" w:eastAsiaTheme="minorEastAsia" w:hAnsiTheme="minorHAnsi" w:cstheme="minorHAnsi"/>
                      <w:lang w:val="it-IT"/>
                    </w:rPr>
                  </w:pPr>
                  <w:r>
                    <w:rPr>
                      <w:rFonts w:eastAsiaTheme="minorEastAsia" w:cstheme="minorHAnsi"/>
                      <w:lang w:val="it-IT"/>
                    </w:rPr>
                    <w:t xml:space="preserve">in forma orale, mediante incontro con il Gestore delle Segnalazioni </w:t>
                  </w:r>
                </w:p>
                <w:p w14:paraId="3BC4F677" w14:textId="77777777" w:rsidR="00CD20C9" w:rsidRPr="00406D96" w:rsidRDefault="00CD20C9" w:rsidP="00AD5111">
                  <w:pPr>
                    <w:pStyle w:val="Paragrafoelenco"/>
                    <w:spacing w:before="0" w:after="0"/>
                    <w:contextualSpacing w:val="0"/>
                    <w:jc w:val="left"/>
                    <w:rPr>
                      <w:rFonts w:asciiTheme="minorHAnsi" w:eastAsiaTheme="minorEastAsia" w:hAnsiTheme="minorHAnsi" w:cstheme="minorHAnsi"/>
                      <w:lang w:val="it-IT"/>
                    </w:rPr>
                  </w:pPr>
                </w:p>
              </w:tc>
              <w:tc>
                <w:tcPr>
                  <w:tcW w:w="4101" w:type="dxa"/>
                </w:tcPr>
                <w:p w14:paraId="0E2FFD7D" w14:textId="77777777" w:rsidR="00CD20C9" w:rsidRPr="00B81453" w:rsidRDefault="00CD20C9" w:rsidP="00AD5111">
                  <w:pPr>
                    <w:rPr>
                      <w:rFonts w:eastAsia="Times New Roman" w:cstheme="minorHAnsi"/>
                      <w:lang w:bidi="en-US"/>
                    </w:rPr>
                  </w:pPr>
                  <w:r>
                    <w:rPr>
                      <w:rFonts w:cstheme="minorHAnsi"/>
                      <w:lang w:bidi="en-US"/>
                    </w:rPr>
                    <w:t xml:space="preserve">Accessibile al link </w:t>
                  </w:r>
                  <w:hyperlink r:id="rId11" w:history="1">
                    <w:r w:rsidRPr="00F721AF">
                      <w:rPr>
                        <w:rStyle w:val="Collegamentoipertestuale"/>
                        <w:rFonts w:ascii="Arial" w:eastAsia="Times New Roman" w:hAnsi="Arial" w:cs="Arial"/>
                        <w:sz w:val="26"/>
                        <w:szCs w:val="26"/>
                      </w:rPr>
                      <w:t>https://roten.integrityline.com</w:t>
                    </w:r>
                  </w:hyperlink>
                  <w:r>
                    <w:rPr>
                      <w:rFonts w:ascii="Arial" w:eastAsia="Times New Roman" w:hAnsi="Arial" w:cs="Arial"/>
                      <w:color w:val="333333"/>
                      <w:sz w:val="26"/>
                      <w:szCs w:val="26"/>
                    </w:rPr>
                    <w:t xml:space="preserve"> </w:t>
                  </w:r>
                </w:p>
                <w:p w14:paraId="621C581C" w14:textId="77777777" w:rsidR="00CD20C9" w:rsidRPr="00B81453" w:rsidRDefault="00CD20C9" w:rsidP="00AD5111">
                  <w:pPr>
                    <w:rPr>
                      <w:rFonts w:eastAsia="Times New Roman" w:cstheme="minorHAnsi"/>
                      <w:lang w:bidi="en-US"/>
                    </w:rPr>
                  </w:pPr>
                </w:p>
                <w:p w14:paraId="746D10BF" w14:textId="77777777" w:rsidR="00CD20C9" w:rsidRDefault="00CD20C9" w:rsidP="00AD5111">
                  <w:pPr>
                    <w:rPr>
                      <w:rFonts w:eastAsia="Times New Roman" w:cstheme="minorHAnsi"/>
                      <w:highlight w:val="yellow"/>
                      <w:lang w:bidi="en-US"/>
                    </w:rPr>
                  </w:pPr>
                </w:p>
                <w:p w14:paraId="172862C7" w14:textId="77777777" w:rsidR="00CD20C9" w:rsidRDefault="00CD20C9" w:rsidP="00AD5111">
                  <w:pPr>
                    <w:rPr>
                      <w:rFonts w:cstheme="minorHAnsi"/>
                      <w:highlight w:val="yellow"/>
                    </w:rPr>
                  </w:pPr>
                </w:p>
                <w:p w14:paraId="03623BA5" w14:textId="77777777" w:rsidR="00CD20C9" w:rsidRDefault="00CD20C9" w:rsidP="00AD5111">
                  <w:pPr>
                    <w:rPr>
                      <w:rFonts w:eastAsia="Times New Roman" w:cstheme="minorHAnsi"/>
                      <w:lang w:bidi="en-US"/>
                    </w:rPr>
                  </w:pPr>
                </w:p>
                <w:p w14:paraId="6A96EA20" w14:textId="3410C581" w:rsidR="00CD20C9" w:rsidRPr="0093373B" w:rsidRDefault="00CD20C9" w:rsidP="00AD5111">
                  <w:pPr>
                    <w:spacing w:after="160" w:line="259" w:lineRule="auto"/>
                    <w:ind w:right="424"/>
                  </w:pPr>
                  <w:r w:rsidRPr="0093373B">
                    <w:rPr>
                      <w:rFonts w:eastAsia="Times New Roman" w:cstheme="minorHAnsi"/>
                      <w:lang w:bidi="en-US"/>
                    </w:rPr>
                    <w:t xml:space="preserve">Con </w:t>
                  </w:r>
                  <w:r>
                    <w:rPr>
                      <w:rFonts w:eastAsia="Times New Roman" w:cstheme="minorHAnsi"/>
                      <w:lang w:bidi="en-US"/>
                    </w:rPr>
                    <w:t>il Gestore della Segnalazione (</w:t>
                  </w:r>
                  <w:r w:rsidRPr="0093373B">
                    <w:rPr>
                      <w:rFonts w:eastAsia="Times New Roman" w:cstheme="minorHAnsi"/>
                      <w:lang w:bidi="en-US"/>
                    </w:rPr>
                    <w:t>Organismo di Vigilanza</w:t>
                  </w:r>
                  <w:r>
                    <w:rPr>
                      <w:rFonts w:eastAsia="Times New Roman" w:cstheme="minorHAnsi"/>
                      <w:lang w:bidi="en-US"/>
                    </w:rPr>
                    <w:t>)</w:t>
                  </w:r>
                  <w:r w:rsidRPr="0093373B">
                    <w:rPr>
                      <w:rFonts w:eastAsia="Times New Roman" w:cstheme="minorHAnsi"/>
                      <w:lang w:bidi="en-US"/>
                    </w:rPr>
                    <w:t xml:space="preserve">; fissare l’incontro diretto </w:t>
                  </w:r>
                  <w:r>
                    <w:rPr>
                      <w:rFonts w:eastAsia="Times New Roman" w:cstheme="minorHAnsi"/>
                      <w:lang w:bidi="en-US"/>
                    </w:rPr>
                    <w:t xml:space="preserve">scrivendo a </w:t>
                  </w:r>
                  <w:hyperlink r:id="rId12" w:history="1">
                    <w:r w:rsidRPr="005925E8">
                      <w:rPr>
                        <w:rStyle w:val="Collegamentoipertestuale"/>
                        <w:rFonts w:eastAsia="Times New Roman" w:cstheme="minorHAnsi"/>
                        <w:lang w:bidi="en-US"/>
                      </w:rPr>
                      <w:t>odv@roplusten.com</w:t>
                    </w:r>
                  </w:hyperlink>
                  <w:r>
                    <w:rPr>
                      <w:rFonts w:eastAsia="Times New Roman" w:cstheme="minorHAnsi"/>
                      <w:lang w:bidi="en-US"/>
                    </w:rPr>
                    <w:t xml:space="preserve"> e</w:t>
                  </w:r>
                  <w:r>
                    <w:t xml:space="preserve"> utilizzando un account non lavorativo. </w:t>
                  </w:r>
                  <w:r>
                    <w:rPr>
                      <w:rStyle w:val="ui-provider"/>
                    </w:rPr>
                    <w:t>L’incontro dovrà essere organizzato entro un termine ragionevole</w:t>
                  </w:r>
                  <w:r w:rsidR="0087214D">
                    <w:rPr>
                      <w:rStyle w:val="ui-provider"/>
                    </w:rPr>
                    <w:t>.</w:t>
                  </w:r>
                </w:p>
              </w:tc>
            </w:tr>
          </w:tbl>
          <w:p w14:paraId="462D4DE0" w14:textId="77777777" w:rsidR="00CD20C9" w:rsidRPr="00E9778F" w:rsidRDefault="00CD20C9" w:rsidP="00AD5111">
            <w:pPr>
              <w:pStyle w:val="Paragrafoelenco"/>
              <w:ind w:left="0"/>
              <w:contextualSpacing w:val="0"/>
              <w:jc w:val="left"/>
              <w:rPr>
                <w:rFonts w:asciiTheme="minorHAnsi" w:hAnsiTheme="minorHAnsi" w:cstheme="minorHAnsi"/>
                <w:lang w:val="it-IT"/>
              </w:rPr>
            </w:pPr>
          </w:p>
        </w:tc>
      </w:tr>
    </w:tbl>
    <w:p w14:paraId="60074394" w14:textId="273AD80E" w:rsidR="00CD20C9" w:rsidRDefault="00CD20C9" w:rsidP="00CD20C9">
      <w:pPr>
        <w:keepNext/>
        <w:keepLines/>
        <w:spacing w:before="120" w:after="120"/>
        <w:jc w:val="both"/>
        <w:rPr>
          <w:rFonts w:cstheme="minorHAnsi"/>
        </w:rPr>
      </w:pPr>
      <w:r w:rsidRPr="00E9778F">
        <w:rPr>
          <w:rFonts w:cstheme="minorHAnsi"/>
        </w:rPr>
        <w:t xml:space="preserve">In particolare, </w:t>
      </w:r>
      <w:r>
        <w:rPr>
          <w:rFonts w:cstheme="minorHAnsi"/>
        </w:rPr>
        <w:t xml:space="preserve">fatto salvo quanto previsto al </w:t>
      </w:r>
      <w:r w:rsidRPr="00CC51BB">
        <w:rPr>
          <w:rFonts w:cstheme="minorHAnsi"/>
        </w:rPr>
        <w:t>successivo § 4.</w:t>
      </w:r>
      <w:r w:rsidR="00CC51BB" w:rsidRPr="00CC51BB">
        <w:rPr>
          <w:rFonts w:cstheme="minorHAnsi"/>
        </w:rPr>
        <w:t>4</w:t>
      </w:r>
      <w:r w:rsidRPr="00CC51BB">
        <w:rPr>
          <w:rFonts w:cstheme="minorHAnsi"/>
        </w:rPr>
        <w:t>,</w:t>
      </w:r>
      <w:r w:rsidRPr="00490064">
        <w:rPr>
          <w:rFonts w:cstheme="minorHAnsi"/>
        </w:rPr>
        <w:t xml:space="preserve"> il </w:t>
      </w:r>
      <w:r w:rsidRPr="00490064">
        <w:rPr>
          <w:rFonts w:cstheme="minorHAnsi"/>
          <w:b/>
          <w:bCs/>
        </w:rPr>
        <w:t>Gestore</w:t>
      </w:r>
      <w:r w:rsidRPr="00E9778F">
        <w:rPr>
          <w:rFonts w:cstheme="minorHAnsi"/>
          <w:b/>
          <w:bCs/>
        </w:rPr>
        <w:t xml:space="preserve"> delle Segnalazioni</w:t>
      </w:r>
      <w:r w:rsidRPr="00E9778F">
        <w:rPr>
          <w:rFonts w:cstheme="minorHAnsi"/>
        </w:rPr>
        <w:t xml:space="preserve"> è l’unico soggetto deputato ad accedere ai </w:t>
      </w:r>
      <w:r w:rsidRPr="00E9778F">
        <w:rPr>
          <w:rFonts w:cstheme="minorHAnsi"/>
          <w:b/>
        </w:rPr>
        <w:t>Canali di Segnalazione interna</w:t>
      </w:r>
      <w:r w:rsidRPr="00E9778F">
        <w:rPr>
          <w:rFonts w:cstheme="minorHAnsi"/>
        </w:rPr>
        <w:t xml:space="preserve"> nonché a prendere visione del contenuto delle </w:t>
      </w:r>
      <w:r w:rsidRPr="00E9778F">
        <w:rPr>
          <w:rFonts w:cstheme="minorHAnsi"/>
          <w:b/>
        </w:rPr>
        <w:t>Segnalazioni</w:t>
      </w:r>
      <w:r>
        <w:rPr>
          <w:rFonts w:cstheme="minorHAnsi"/>
          <w:b/>
        </w:rPr>
        <w:t xml:space="preserve">, </w:t>
      </w:r>
      <w:r w:rsidRPr="00ED4432">
        <w:rPr>
          <w:rFonts w:cstheme="minorHAnsi"/>
          <w:bCs/>
        </w:rPr>
        <w:t>previa autorizzazione scritta da parte della Società ai sensi dell’art. 29 del GDPR,</w:t>
      </w:r>
      <w:r w:rsidRPr="00E9778F">
        <w:rPr>
          <w:rFonts w:cstheme="minorHAnsi"/>
        </w:rPr>
        <w:t xml:space="preserve"> e dovrà </w:t>
      </w:r>
      <w:r>
        <w:rPr>
          <w:rFonts w:cstheme="minorHAnsi"/>
        </w:rPr>
        <w:t>adottare</w:t>
      </w:r>
      <w:r w:rsidRPr="00E9778F">
        <w:rPr>
          <w:rFonts w:cstheme="minorHAnsi"/>
        </w:rPr>
        <w:t xml:space="preserve"> modalità idonee a prevenire la perdita, la distruzione e l’accesso non autorizzato alle </w:t>
      </w:r>
      <w:r w:rsidRPr="00E9778F">
        <w:rPr>
          <w:rFonts w:cstheme="minorHAnsi"/>
          <w:b/>
        </w:rPr>
        <w:t>Segnalazioni</w:t>
      </w:r>
      <w:r w:rsidRPr="00E9778F">
        <w:rPr>
          <w:rFonts w:cstheme="minorHAnsi"/>
        </w:rPr>
        <w:t>.</w:t>
      </w:r>
      <w:r>
        <w:rPr>
          <w:rFonts w:cstheme="minorHAnsi"/>
        </w:rPr>
        <w:t xml:space="preserve"> È, inoltre, necessario stipulare apposito contratto che disciplini le modalità di gestione delle </w:t>
      </w:r>
      <w:r w:rsidRPr="005104D6">
        <w:rPr>
          <w:rFonts w:cstheme="minorHAnsi"/>
          <w:b/>
          <w:bCs/>
        </w:rPr>
        <w:t>Segnalazioni interne</w:t>
      </w:r>
      <w:r>
        <w:rPr>
          <w:rFonts w:cstheme="minorHAnsi"/>
        </w:rPr>
        <w:t>, i compiti, i poteri e le responsabilità in capo al Gestore delle Segnalazioni, in conformità all’art. 5 del D.Lgs. 24/2023 e a quanto disciplinato dalla presente Procedura.</w:t>
      </w:r>
    </w:p>
    <w:p w14:paraId="11B86BF2" w14:textId="77777777" w:rsidR="00CD20C9" w:rsidRPr="00E9778F" w:rsidRDefault="00CD20C9" w:rsidP="00CD20C9">
      <w:pPr>
        <w:keepNext/>
        <w:keepLines/>
        <w:spacing w:before="120" w:after="120"/>
        <w:jc w:val="both"/>
        <w:rPr>
          <w:rFonts w:cstheme="minorHAnsi"/>
        </w:rPr>
      </w:pPr>
      <w:r w:rsidRPr="00E9778F">
        <w:rPr>
          <w:rFonts w:cstheme="minorHAnsi"/>
        </w:rPr>
        <w:t xml:space="preserve">Qualora il </w:t>
      </w:r>
      <w:r w:rsidRPr="00E9778F">
        <w:rPr>
          <w:rFonts w:cstheme="minorHAnsi"/>
          <w:b/>
          <w:bCs/>
        </w:rPr>
        <w:t>Gestore delle Segnalazioni</w:t>
      </w:r>
      <w:r w:rsidRPr="00E9778F">
        <w:rPr>
          <w:rFonts w:cstheme="minorHAnsi"/>
        </w:rPr>
        <w:t xml:space="preserve"> sia un organo collegiale, ciascun componente dovrà essere munito di credenziali di autenticazione personali per l’accesso alla </w:t>
      </w:r>
      <w:r w:rsidRPr="003F5F58">
        <w:rPr>
          <w:rFonts w:cstheme="minorHAnsi"/>
        </w:rPr>
        <w:t>casella di posta elettronica/piattaforma</w:t>
      </w:r>
      <w:r w:rsidRPr="00F66BA0">
        <w:rPr>
          <w:rFonts w:cstheme="minorHAnsi"/>
        </w:rPr>
        <w:t xml:space="preserve"> informatica</w:t>
      </w:r>
      <w:r w:rsidRPr="00E9778F">
        <w:rPr>
          <w:rFonts w:cstheme="minorHAnsi"/>
        </w:rPr>
        <w:t xml:space="preserve"> dedicata all’invio delle </w:t>
      </w:r>
      <w:r w:rsidRPr="00E9778F">
        <w:rPr>
          <w:rFonts w:cstheme="minorHAnsi"/>
          <w:b/>
        </w:rPr>
        <w:t>Segnalazioni</w:t>
      </w:r>
      <w:r w:rsidRPr="00E9778F">
        <w:rPr>
          <w:rFonts w:cstheme="minorHAnsi"/>
        </w:rPr>
        <w:t>.</w:t>
      </w:r>
    </w:p>
    <w:p w14:paraId="6B11DAF5" w14:textId="77777777" w:rsidR="00CD20C9" w:rsidRDefault="00CD20C9" w:rsidP="00CD20C9">
      <w:pPr>
        <w:keepNext/>
        <w:keepLines/>
        <w:spacing w:before="120" w:after="120"/>
        <w:jc w:val="both"/>
        <w:rPr>
          <w:rFonts w:cstheme="minorHAnsi"/>
          <w:b/>
          <w:bCs/>
        </w:rPr>
      </w:pPr>
      <w:r w:rsidRPr="00E9778F">
        <w:rPr>
          <w:rFonts w:cstheme="minorHAnsi"/>
        </w:rPr>
        <w:t xml:space="preserve">La </w:t>
      </w:r>
      <w:r w:rsidRPr="00CA531A">
        <w:rPr>
          <w:rFonts w:cstheme="minorHAnsi"/>
          <w:b/>
          <w:bCs/>
        </w:rPr>
        <w:t>Segnalazione</w:t>
      </w:r>
      <w:r w:rsidRPr="00E9778F">
        <w:rPr>
          <w:rFonts w:cstheme="minorHAnsi"/>
        </w:rPr>
        <w:t xml:space="preserve"> presentata ad un soggetto diverso dal </w:t>
      </w:r>
      <w:r w:rsidRPr="00E9778F">
        <w:rPr>
          <w:rFonts w:cstheme="minorHAnsi"/>
          <w:b/>
          <w:bCs/>
        </w:rPr>
        <w:t xml:space="preserve">Gestore delle Segnalazioni </w:t>
      </w:r>
      <w:r w:rsidRPr="00E9778F">
        <w:rPr>
          <w:rFonts w:cstheme="minorHAnsi"/>
        </w:rPr>
        <w:t xml:space="preserve">è trasmessa, entro sette giorni dal suo ricevimento, al </w:t>
      </w:r>
      <w:r w:rsidRPr="00E9778F">
        <w:rPr>
          <w:rFonts w:cstheme="minorHAnsi"/>
          <w:b/>
          <w:bCs/>
        </w:rPr>
        <w:t>Gestore delle Segnalazioni</w:t>
      </w:r>
      <w:r>
        <w:rPr>
          <w:rFonts w:cstheme="minorHAnsi"/>
          <w:b/>
          <w:bCs/>
        </w:rPr>
        <w:t>.</w:t>
      </w:r>
    </w:p>
    <w:p w14:paraId="4B2E1202" w14:textId="77777777" w:rsidR="00564886" w:rsidRPr="00E9778F" w:rsidRDefault="00564886" w:rsidP="00CD20C9">
      <w:pPr>
        <w:keepNext/>
        <w:keepLines/>
        <w:spacing w:before="120" w:after="120"/>
        <w:jc w:val="both"/>
        <w:rPr>
          <w:rFonts w:cstheme="minorHAnsi"/>
        </w:rPr>
      </w:pPr>
    </w:p>
    <w:p w14:paraId="4E287159" w14:textId="0DC53948" w:rsidR="00775EA0" w:rsidRDefault="00CD20C9" w:rsidP="00564886">
      <w:pPr>
        <w:pStyle w:val="Titolo2"/>
        <w:spacing w:after="120"/>
        <w:rPr>
          <w:rFonts w:cstheme="minorHAnsi"/>
        </w:rPr>
      </w:pPr>
      <w:bookmarkStart w:id="49" w:name="_Toc230800816"/>
      <w:r>
        <w:rPr>
          <w:rFonts w:cstheme="minorHAnsi"/>
        </w:rPr>
        <w:t xml:space="preserve">4.4 </w:t>
      </w:r>
      <w:r w:rsidR="002C6A88">
        <w:rPr>
          <w:rFonts w:cstheme="minorHAnsi"/>
        </w:rPr>
        <w:t xml:space="preserve">- </w:t>
      </w:r>
      <w:r w:rsidR="00B765F8" w:rsidRPr="00E9778F">
        <w:rPr>
          <w:rFonts w:cstheme="minorHAnsi"/>
        </w:rPr>
        <w:t>FASI DI GESTIONE DELLA SEGNALAZIONE</w:t>
      </w:r>
      <w:bookmarkEnd w:id="49"/>
    </w:p>
    <w:p w14:paraId="00913E60" w14:textId="77777777" w:rsidR="00775EA0" w:rsidRPr="00E9778F" w:rsidRDefault="00775EA0" w:rsidP="00775EA0">
      <w:pPr>
        <w:spacing w:before="120" w:after="120"/>
        <w:rPr>
          <w:rFonts w:cstheme="minorHAnsi"/>
        </w:rPr>
      </w:pPr>
      <w:r w:rsidRPr="00E9778F">
        <w:rPr>
          <w:rFonts w:cstheme="minorHAnsi"/>
        </w:rPr>
        <w:t xml:space="preserve">La gestione delle </w:t>
      </w:r>
      <w:r w:rsidRPr="00E9778F">
        <w:rPr>
          <w:rFonts w:cstheme="minorHAnsi"/>
          <w:b/>
          <w:bCs/>
        </w:rPr>
        <w:t>Segnalazioni</w:t>
      </w:r>
      <w:r w:rsidRPr="00E9778F">
        <w:rPr>
          <w:rFonts w:cstheme="minorHAnsi"/>
        </w:rPr>
        <w:t xml:space="preserve"> avviene in conformità alle fasi nel seguito descritte:</w:t>
      </w:r>
    </w:p>
    <w:p w14:paraId="5F129096" w14:textId="07AE8770" w:rsidR="00775EA0" w:rsidRPr="00386754" w:rsidRDefault="00775EA0" w:rsidP="00775EA0">
      <w:pPr>
        <w:pStyle w:val="Paragrafoelenco"/>
        <w:numPr>
          <w:ilvl w:val="0"/>
          <w:numId w:val="49"/>
        </w:numPr>
        <w:contextualSpacing w:val="0"/>
        <w:rPr>
          <w:rFonts w:asciiTheme="minorHAnsi" w:hAnsiTheme="minorHAnsi" w:cstheme="minorHAnsi"/>
          <w:lang w:val="it-IT"/>
        </w:rPr>
      </w:pPr>
      <w:r w:rsidRPr="00386754">
        <w:rPr>
          <w:rFonts w:asciiTheme="minorHAnsi" w:hAnsiTheme="minorHAnsi" w:cstheme="minorHAnsi"/>
          <w:lang w:val="it-IT"/>
        </w:rPr>
        <w:t>Ricezione (§4.4</w:t>
      </w:r>
      <w:r w:rsidR="009A18CE" w:rsidRPr="00386754">
        <w:rPr>
          <w:rFonts w:asciiTheme="minorHAnsi" w:hAnsiTheme="minorHAnsi" w:cstheme="minorHAnsi"/>
          <w:lang w:val="it-IT"/>
        </w:rPr>
        <w:t>.1</w:t>
      </w:r>
      <w:r w:rsidRPr="00386754">
        <w:rPr>
          <w:rFonts w:asciiTheme="minorHAnsi" w:hAnsiTheme="minorHAnsi" w:cstheme="minorHAnsi"/>
          <w:lang w:val="it-IT"/>
        </w:rPr>
        <w:t>);</w:t>
      </w:r>
    </w:p>
    <w:p w14:paraId="6641AEAC" w14:textId="2E893AD4" w:rsidR="00775EA0" w:rsidRPr="00386754" w:rsidRDefault="00775EA0" w:rsidP="00775EA0">
      <w:pPr>
        <w:pStyle w:val="Paragrafoelenco"/>
        <w:numPr>
          <w:ilvl w:val="0"/>
          <w:numId w:val="49"/>
        </w:numPr>
        <w:contextualSpacing w:val="0"/>
        <w:rPr>
          <w:rFonts w:asciiTheme="minorHAnsi" w:hAnsiTheme="minorHAnsi" w:cstheme="minorHAnsi"/>
          <w:lang w:val="it-IT"/>
        </w:rPr>
      </w:pPr>
      <w:r w:rsidRPr="00386754">
        <w:rPr>
          <w:rFonts w:asciiTheme="minorHAnsi" w:hAnsiTheme="minorHAnsi" w:cstheme="minorHAnsi"/>
          <w:lang w:val="it-IT"/>
        </w:rPr>
        <w:t>Valutazione (§4.</w:t>
      </w:r>
      <w:r w:rsidR="007259BA" w:rsidRPr="00386754">
        <w:rPr>
          <w:rFonts w:asciiTheme="minorHAnsi" w:hAnsiTheme="minorHAnsi" w:cstheme="minorHAnsi"/>
          <w:lang w:val="it-IT"/>
        </w:rPr>
        <w:t>4.2</w:t>
      </w:r>
      <w:r w:rsidR="000E01A5" w:rsidRPr="00386754">
        <w:rPr>
          <w:rFonts w:asciiTheme="minorHAnsi" w:hAnsiTheme="minorHAnsi" w:cstheme="minorHAnsi"/>
          <w:lang w:val="it-IT"/>
        </w:rPr>
        <w:t>;</w:t>
      </w:r>
      <w:r w:rsidR="007259BA" w:rsidRPr="00386754">
        <w:rPr>
          <w:rFonts w:asciiTheme="minorHAnsi" w:hAnsiTheme="minorHAnsi" w:cstheme="minorHAnsi"/>
          <w:lang w:val="it-IT"/>
        </w:rPr>
        <w:t xml:space="preserve"> </w:t>
      </w:r>
      <w:r w:rsidR="000E01A5" w:rsidRPr="00386754">
        <w:rPr>
          <w:rFonts w:asciiTheme="minorHAnsi" w:hAnsiTheme="minorHAnsi" w:cstheme="minorHAnsi"/>
          <w:lang w:val="it-IT"/>
        </w:rPr>
        <w:t>§</w:t>
      </w:r>
      <w:r w:rsidR="007259BA" w:rsidRPr="00386754">
        <w:rPr>
          <w:rFonts w:asciiTheme="minorHAnsi" w:hAnsiTheme="minorHAnsi" w:cstheme="minorHAnsi"/>
          <w:lang w:val="it-IT"/>
        </w:rPr>
        <w:t>4.4.3</w:t>
      </w:r>
      <w:r w:rsidR="000E01A5" w:rsidRPr="00386754">
        <w:rPr>
          <w:rFonts w:asciiTheme="minorHAnsi" w:hAnsiTheme="minorHAnsi" w:cstheme="minorHAnsi"/>
          <w:lang w:val="it-IT"/>
        </w:rPr>
        <w:t>;</w:t>
      </w:r>
      <w:r w:rsidR="007259BA" w:rsidRPr="00386754">
        <w:rPr>
          <w:rFonts w:asciiTheme="minorHAnsi" w:hAnsiTheme="minorHAnsi" w:cstheme="minorHAnsi"/>
          <w:lang w:val="it-IT"/>
        </w:rPr>
        <w:t xml:space="preserve"> </w:t>
      </w:r>
      <w:r w:rsidR="000E01A5" w:rsidRPr="00386754">
        <w:rPr>
          <w:rFonts w:asciiTheme="minorHAnsi" w:hAnsiTheme="minorHAnsi" w:cstheme="minorHAnsi"/>
          <w:lang w:val="it-IT"/>
        </w:rPr>
        <w:t>§</w:t>
      </w:r>
      <w:r w:rsidR="007259BA" w:rsidRPr="00386754">
        <w:rPr>
          <w:rFonts w:asciiTheme="minorHAnsi" w:hAnsiTheme="minorHAnsi" w:cstheme="minorHAnsi"/>
          <w:lang w:val="it-IT"/>
        </w:rPr>
        <w:t>4.4.</w:t>
      </w:r>
      <w:r w:rsidR="00927083" w:rsidRPr="00386754">
        <w:rPr>
          <w:rFonts w:asciiTheme="minorHAnsi" w:hAnsiTheme="minorHAnsi" w:cstheme="minorHAnsi"/>
          <w:lang w:val="it-IT"/>
        </w:rPr>
        <w:t>4; §4.4.5</w:t>
      </w:r>
      <w:r w:rsidRPr="00386754">
        <w:rPr>
          <w:rFonts w:asciiTheme="minorHAnsi" w:hAnsiTheme="minorHAnsi" w:cstheme="minorHAnsi"/>
          <w:lang w:val="it-IT"/>
        </w:rPr>
        <w:t>);</w:t>
      </w:r>
    </w:p>
    <w:p w14:paraId="00D6DC2C" w14:textId="37A72768" w:rsidR="00775EA0" w:rsidRPr="00386754" w:rsidRDefault="00775EA0" w:rsidP="00775EA0">
      <w:pPr>
        <w:pStyle w:val="Paragrafoelenco"/>
        <w:numPr>
          <w:ilvl w:val="0"/>
          <w:numId w:val="49"/>
        </w:numPr>
        <w:contextualSpacing w:val="0"/>
        <w:rPr>
          <w:rFonts w:asciiTheme="minorHAnsi" w:hAnsiTheme="minorHAnsi" w:cstheme="minorHAnsi"/>
          <w:lang w:val="it-IT"/>
        </w:rPr>
      </w:pPr>
      <w:r w:rsidRPr="00386754">
        <w:rPr>
          <w:rFonts w:asciiTheme="minorHAnsi" w:hAnsiTheme="minorHAnsi" w:cstheme="minorHAnsi"/>
          <w:lang w:val="it-IT"/>
        </w:rPr>
        <w:t>Chiusura (§4.</w:t>
      </w:r>
      <w:r w:rsidR="00927083" w:rsidRPr="00386754">
        <w:rPr>
          <w:rFonts w:asciiTheme="minorHAnsi" w:hAnsiTheme="minorHAnsi" w:cstheme="minorHAnsi"/>
          <w:lang w:val="it-IT"/>
        </w:rPr>
        <w:t>4.</w:t>
      </w:r>
      <w:r w:rsidRPr="00386754">
        <w:rPr>
          <w:rFonts w:asciiTheme="minorHAnsi" w:hAnsiTheme="minorHAnsi" w:cstheme="minorHAnsi"/>
          <w:lang w:val="it-IT"/>
        </w:rPr>
        <w:t>6).</w:t>
      </w:r>
    </w:p>
    <w:p w14:paraId="4DC935BC" w14:textId="77777777" w:rsidR="00775EA0" w:rsidRPr="00E9778F" w:rsidRDefault="00775EA0" w:rsidP="00775EA0">
      <w:pPr>
        <w:spacing w:before="120" w:after="120"/>
        <w:jc w:val="both"/>
        <w:rPr>
          <w:rFonts w:cstheme="minorHAnsi"/>
        </w:rPr>
      </w:pPr>
      <w:r w:rsidRPr="00E9778F">
        <w:rPr>
          <w:rFonts w:cstheme="minorHAnsi"/>
        </w:rPr>
        <w:t xml:space="preserve">In ogni fase di gestione della </w:t>
      </w:r>
      <w:r w:rsidRPr="00CA531A">
        <w:rPr>
          <w:rFonts w:cstheme="minorHAnsi"/>
          <w:b/>
          <w:bCs/>
        </w:rPr>
        <w:t>Segnalazione</w:t>
      </w:r>
      <w:r w:rsidRPr="00E9778F">
        <w:rPr>
          <w:rFonts w:cstheme="minorHAnsi"/>
        </w:rPr>
        <w:t xml:space="preserve">, il </w:t>
      </w:r>
      <w:r w:rsidRPr="00CA531A">
        <w:rPr>
          <w:rFonts w:cstheme="minorHAnsi"/>
          <w:b/>
          <w:bCs/>
        </w:rPr>
        <w:t>Gestore delle Segnalazioni</w:t>
      </w:r>
      <w:r w:rsidRPr="00E9778F">
        <w:rPr>
          <w:rFonts w:cstheme="minorHAnsi"/>
        </w:rPr>
        <w:t>:</w:t>
      </w:r>
    </w:p>
    <w:p w14:paraId="3B1F5E84" w14:textId="77777777" w:rsidR="00775EA0" w:rsidRPr="00E9778F" w:rsidRDefault="00775EA0" w:rsidP="00775EA0">
      <w:pPr>
        <w:pStyle w:val="Paragrafoelenco"/>
        <w:numPr>
          <w:ilvl w:val="0"/>
          <w:numId w:val="23"/>
        </w:numPr>
        <w:ind w:left="499" w:hanging="357"/>
        <w:contextualSpacing w:val="0"/>
        <w:rPr>
          <w:rFonts w:asciiTheme="minorHAnsi" w:hAnsiTheme="minorHAnsi" w:cstheme="minorHAnsi"/>
          <w:lang w:val="it-IT"/>
        </w:rPr>
      </w:pPr>
      <w:r>
        <w:rPr>
          <w:rFonts w:asciiTheme="minorHAnsi" w:hAnsiTheme="minorHAnsi" w:cstheme="minorHAnsi"/>
          <w:lang w:val="it-IT"/>
        </w:rPr>
        <w:lastRenderedPageBreak/>
        <w:t>ove necessario, i</w:t>
      </w:r>
      <w:r w:rsidRPr="00E9778F">
        <w:rPr>
          <w:rFonts w:asciiTheme="minorHAnsi" w:hAnsiTheme="minorHAnsi" w:cstheme="minorHAnsi"/>
          <w:lang w:val="it-IT"/>
        </w:rPr>
        <w:t xml:space="preserve">nforma il </w:t>
      </w:r>
      <w:r w:rsidRPr="00E9778F">
        <w:rPr>
          <w:rFonts w:asciiTheme="minorHAnsi" w:hAnsiTheme="minorHAnsi" w:cstheme="minorHAnsi"/>
          <w:b/>
          <w:bCs/>
          <w:lang w:val="it-IT"/>
        </w:rPr>
        <w:t>Segnalante</w:t>
      </w:r>
      <w:r w:rsidRPr="00E9778F">
        <w:rPr>
          <w:rFonts w:asciiTheme="minorHAnsi" w:hAnsiTheme="minorHAnsi" w:cstheme="minorHAnsi"/>
          <w:lang w:val="it-IT"/>
        </w:rPr>
        <w:t xml:space="preserve"> dello </w:t>
      </w:r>
      <w:r w:rsidRPr="00E9778F">
        <w:rPr>
          <w:rFonts w:asciiTheme="minorHAnsi" w:hAnsiTheme="minorHAnsi" w:cstheme="minorHAnsi"/>
          <w:i/>
          <w:iCs/>
          <w:lang w:val="it-IT"/>
        </w:rPr>
        <w:t>status</w:t>
      </w:r>
      <w:r w:rsidRPr="00E9778F">
        <w:rPr>
          <w:rFonts w:asciiTheme="minorHAnsi" w:hAnsiTheme="minorHAnsi" w:cstheme="minorHAnsi"/>
          <w:lang w:val="it-IT"/>
        </w:rPr>
        <w:t xml:space="preserve"> della </w:t>
      </w:r>
      <w:r w:rsidRPr="00E9778F">
        <w:rPr>
          <w:rFonts w:asciiTheme="minorHAnsi" w:hAnsiTheme="minorHAnsi" w:cstheme="minorHAnsi"/>
          <w:b/>
          <w:bCs/>
          <w:lang w:val="it-IT"/>
        </w:rPr>
        <w:t>Segnalazione</w:t>
      </w:r>
      <w:r w:rsidRPr="00E9778F">
        <w:rPr>
          <w:rFonts w:asciiTheme="minorHAnsi" w:hAnsiTheme="minorHAnsi" w:cstheme="minorHAnsi"/>
          <w:lang w:val="it-IT"/>
        </w:rPr>
        <w:t xml:space="preserve"> e di eventuali successivi </w:t>
      </w:r>
      <w:r w:rsidRPr="00E9778F">
        <w:rPr>
          <w:rFonts w:asciiTheme="minorHAnsi" w:hAnsiTheme="minorHAnsi" w:cstheme="minorHAnsi"/>
          <w:i/>
          <w:iCs/>
          <w:lang w:val="it-IT"/>
        </w:rPr>
        <w:t>step</w:t>
      </w:r>
      <w:r w:rsidRPr="00E9778F">
        <w:rPr>
          <w:rFonts w:asciiTheme="minorHAnsi" w:hAnsiTheme="minorHAnsi" w:cstheme="minorHAnsi"/>
          <w:lang w:val="it-IT"/>
        </w:rPr>
        <w:t xml:space="preserve"> ad essa inerenti e/o conseguenti;</w:t>
      </w:r>
    </w:p>
    <w:p w14:paraId="3D79BE80" w14:textId="77777777" w:rsidR="00775EA0" w:rsidRPr="00E9778F" w:rsidRDefault="00775EA0" w:rsidP="00775EA0">
      <w:pPr>
        <w:pStyle w:val="Paragrafoelenco"/>
        <w:numPr>
          <w:ilvl w:val="0"/>
          <w:numId w:val="23"/>
        </w:numPr>
        <w:ind w:left="499" w:right="-2" w:hanging="357"/>
        <w:contextualSpacing w:val="0"/>
        <w:rPr>
          <w:rFonts w:asciiTheme="minorHAnsi" w:hAnsiTheme="minorHAnsi" w:cstheme="minorHAnsi"/>
          <w:lang w:val="it-IT"/>
        </w:rPr>
      </w:pPr>
      <w:bookmarkStart w:id="50" w:name="_Hlk77608458"/>
      <w:r w:rsidRPr="00E9778F">
        <w:rPr>
          <w:rFonts w:asciiTheme="minorHAnsi" w:hAnsiTheme="minorHAnsi" w:cstheme="minorHAnsi"/>
          <w:lang w:val="it-IT"/>
        </w:rPr>
        <w:t xml:space="preserve">garantisce la riservatezza dell’identità del </w:t>
      </w:r>
      <w:r w:rsidRPr="00E9778F">
        <w:rPr>
          <w:rFonts w:asciiTheme="minorHAnsi" w:hAnsiTheme="minorHAnsi" w:cstheme="minorHAnsi"/>
          <w:b/>
          <w:bCs/>
          <w:lang w:val="it-IT"/>
        </w:rPr>
        <w:t>Segnalante</w:t>
      </w:r>
      <w:r w:rsidRPr="00E9778F">
        <w:rPr>
          <w:rFonts w:asciiTheme="minorHAnsi" w:hAnsiTheme="minorHAnsi" w:cstheme="minorHAnsi"/>
          <w:lang w:val="it-IT"/>
        </w:rPr>
        <w:t xml:space="preserve"> e delle informazioni contenute nelle </w:t>
      </w:r>
      <w:r w:rsidRPr="00E9778F">
        <w:rPr>
          <w:rFonts w:asciiTheme="minorHAnsi" w:hAnsiTheme="minorHAnsi" w:cstheme="minorHAnsi"/>
          <w:b/>
          <w:bCs/>
          <w:lang w:val="it-IT"/>
        </w:rPr>
        <w:t>Segnalazioni</w:t>
      </w:r>
      <w:r>
        <w:rPr>
          <w:rFonts w:asciiTheme="minorHAnsi" w:hAnsiTheme="minorHAnsi" w:cstheme="minorHAnsi"/>
          <w:lang w:val="it-IT"/>
        </w:rPr>
        <w:t>,</w:t>
      </w:r>
      <w:r w:rsidRPr="00E9778F">
        <w:rPr>
          <w:rFonts w:asciiTheme="minorHAnsi" w:hAnsiTheme="minorHAnsi" w:cstheme="minorHAnsi"/>
          <w:lang w:val="it-IT"/>
        </w:rPr>
        <w:t xml:space="preserve"> nei limiti in cui l’anonimato e la riservatezza siano opponibili in base alle norme di legge</w:t>
      </w:r>
      <w:r>
        <w:rPr>
          <w:rFonts w:asciiTheme="minorHAnsi" w:hAnsiTheme="minorHAnsi" w:cstheme="minorHAnsi"/>
          <w:lang w:val="it-IT"/>
        </w:rPr>
        <w:t xml:space="preserve"> </w:t>
      </w:r>
      <w:r w:rsidRPr="000725E8">
        <w:rPr>
          <w:rFonts w:asciiTheme="minorHAnsi" w:hAnsiTheme="minorHAnsi" w:cstheme="minorHAnsi"/>
          <w:lang w:val="it-IT"/>
        </w:rPr>
        <w:t>e alle persone competenti a riceverle o a dar seguito alle Segnalazioni espressamente autorizzate;</w:t>
      </w:r>
    </w:p>
    <w:p w14:paraId="028E1875" w14:textId="77777777" w:rsidR="00775EA0" w:rsidRPr="00E9778F" w:rsidRDefault="00775EA0" w:rsidP="00775EA0">
      <w:pPr>
        <w:pStyle w:val="Paragrafoelenco"/>
        <w:numPr>
          <w:ilvl w:val="0"/>
          <w:numId w:val="23"/>
        </w:numPr>
        <w:ind w:left="499" w:right="-2" w:hanging="357"/>
        <w:contextualSpacing w:val="0"/>
        <w:rPr>
          <w:rFonts w:asciiTheme="minorHAnsi" w:hAnsiTheme="minorHAnsi" w:cstheme="minorHAnsi"/>
          <w:lang w:val="it-IT"/>
        </w:rPr>
      </w:pPr>
      <w:r w:rsidRPr="00E9778F">
        <w:rPr>
          <w:rFonts w:asciiTheme="minorHAnsi" w:hAnsiTheme="minorHAnsi" w:cstheme="minorHAnsi"/>
          <w:lang w:val="it-IT"/>
        </w:rPr>
        <w:t>opera nel rispetto dei doveri di indipendenza e professionalità</w:t>
      </w:r>
      <w:r>
        <w:rPr>
          <w:rFonts w:asciiTheme="minorHAnsi" w:hAnsiTheme="minorHAnsi" w:cstheme="minorHAnsi"/>
          <w:lang w:val="it-IT"/>
        </w:rPr>
        <w:t>;</w:t>
      </w:r>
    </w:p>
    <w:p w14:paraId="204CFFD2" w14:textId="77777777" w:rsidR="00775EA0" w:rsidRPr="00E9778F" w:rsidRDefault="00775EA0" w:rsidP="00775EA0">
      <w:pPr>
        <w:pStyle w:val="Paragrafoelenco"/>
        <w:numPr>
          <w:ilvl w:val="0"/>
          <w:numId w:val="23"/>
        </w:numPr>
        <w:ind w:left="499" w:right="-2" w:hanging="357"/>
        <w:contextualSpacing w:val="0"/>
        <w:rPr>
          <w:rFonts w:asciiTheme="minorHAnsi" w:hAnsiTheme="minorHAnsi" w:cstheme="minorHAnsi"/>
          <w:lang w:val="it-IT"/>
        </w:rPr>
      </w:pPr>
      <w:r w:rsidRPr="00E9778F">
        <w:rPr>
          <w:rFonts w:asciiTheme="minorHAnsi" w:hAnsiTheme="minorHAnsi" w:cstheme="minorHAnsi"/>
          <w:lang w:val="it-IT"/>
        </w:rPr>
        <w:t xml:space="preserve">garantisce l’accurata ed efficiente gestione di tutte le </w:t>
      </w:r>
      <w:r w:rsidRPr="00E9778F">
        <w:rPr>
          <w:rFonts w:asciiTheme="minorHAnsi" w:hAnsiTheme="minorHAnsi" w:cstheme="minorHAnsi"/>
          <w:b/>
          <w:bCs/>
          <w:lang w:val="it-IT"/>
        </w:rPr>
        <w:t>Segnalazioni</w:t>
      </w:r>
      <w:r w:rsidRPr="00E9778F">
        <w:rPr>
          <w:rFonts w:asciiTheme="minorHAnsi" w:hAnsiTheme="minorHAnsi" w:cstheme="minorHAnsi"/>
          <w:lang w:val="it-IT"/>
        </w:rPr>
        <w:t>.</w:t>
      </w:r>
    </w:p>
    <w:p w14:paraId="069D927E" w14:textId="565C8D4F" w:rsidR="00F60FCD" w:rsidRDefault="00814246" w:rsidP="003F5F58">
      <w:pPr>
        <w:pStyle w:val="Titolo3"/>
      </w:pPr>
      <w:bookmarkStart w:id="51" w:name="_Toc230800817"/>
      <w:bookmarkEnd w:id="50"/>
      <w:r>
        <w:t>4.4</w:t>
      </w:r>
      <w:r w:rsidR="00724F2A">
        <w:t>.1</w:t>
      </w:r>
      <w:r>
        <w:t xml:space="preserve"> </w:t>
      </w:r>
      <w:r w:rsidR="00F60FCD">
        <w:t>–</w:t>
      </w:r>
      <w:r>
        <w:t xml:space="preserve"> </w:t>
      </w:r>
      <w:r w:rsidR="004B71F4">
        <w:t>Ricezione</w:t>
      </w:r>
      <w:bookmarkEnd w:id="51"/>
    </w:p>
    <w:p w14:paraId="5FE00CA3" w14:textId="77777777" w:rsidR="00F60FCD" w:rsidRPr="00E9778F" w:rsidRDefault="00F60FCD" w:rsidP="00F60FCD">
      <w:pPr>
        <w:spacing w:before="120" w:after="120"/>
        <w:ind w:right="-2"/>
        <w:jc w:val="both"/>
        <w:rPr>
          <w:rFonts w:cstheme="minorHAnsi"/>
        </w:rPr>
      </w:pPr>
      <w:r w:rsidRPr="00E9778F">
        <w:rPr>
          <w:rFonts w:cstheme="minorHAnsi"/>
        </w:rPr>
        <w:t xml:space="preserve">Ricevuta la </w:t>
      </w:r>
      <w:r w:rsidRPr="00E9778F">
        <w:rPr>
          <w:rFonts w:cstheme="minorHAnsi"/>
          <w:b/>
          <w:bCs/>
        </w:rPr>
        <w:t>Segnalazione</w:t>
      </w:r>
      <w:r w:rsidRPr="00E9778F">
        <w:rPr>
          <w:rFonts w:cstheme="minorHAnsi"/>
        </w:rPr>
        <w:t xml:space="preserve">, il </w:t>
      </w:r>
      <w:r w:rsidRPr="00E9778F">
        <w:rPr>
          <w:rFonts w:cstheme="minorHAnsi"/>
          <w:b/>
          <w:bCs/>
        </w:rPr>
        <w:t>Gestore delle Segnalazioni</w:t>
      </w:r>
      <w:r w:rsidRPr="00E9778F">
        <w:rPr>
          <w:rFonts w:cstheme="minorHAnsi"/>
        </w:rPr>
        <w:t>:</w:t>
      </w:r>
    </w:p>
    <w:p w14:paraId="29E0E733" w14:textId="77777777" w:rsidR="00705FBF" w:rsidRDefault="00F60FCD" w:rsidP="00705FBF">
      <w:pPr>
        <w:pStyle w:val="Paragrafoelenco"/>
        <w:numPr>
          <w:ilvl w:val="0"/>
          <w:numId w:val="23"/>
        </w:numPr>
        <w:spacing w:before="0" w:after="0"/>
        <w:ind w:left="499" w:hanging="357"/>
        <w:contextualSpacing w:val="0"/>
        <w:rPr>
          <w:rFonts w:asciiTheme="minorHAnsi" w:hAnsiTheme="minorHAnsi" w:cstheme="minorHAnsi"/>
          <w:lang w:val="it-IT"/>
        </w:rPr>
      </w:pPr>
      <w:r w:rsidRPr="00E9778F">
        <w:rPr>
          <w:rFonts w:asciiTheme="minorHAnsi" w:hAnsiTheme="minorHAnsi" w:cstheme="minorHAnsi"/>
          <w:lang w:val="it-IT"/>
        </w:rPr>
        <w:t xml:space="preserve">procede tempestivamente alla </w:t>
      </w:r>
      <w:r w:rsidRPr="00E9778F">
        <w:rPr>
          <w:rFonts w:asciiTheme="minorHAnsi" w:hAnsiTheme="minorHAnsi" w:cstheme="minorHAnsi"/>
          <w:u w:val="single"/>
          <w:lang w:val="it-IT"/>
        </w:rPr>
        <w:t>protocollazione</w:t>
      </w:r>
      <w:r w:rsidRPr="00E9778F">
        <w:rPr>
          <w:rFonts w:asciiTheme="minorHAnsi" w:hAnsiTheme="minorHAnsi" w:cstheme="minorHAnsi"/>
          <w:lang w:val="it-IT"/>
        </w:rPr>
        <w:t xml:space="preserve"> della stessa nel</w:t>
      </w:r>
      <w:r>
        <w:rPr>
          <w:rFonts w:asciiTheme="minorHAnsi" w:hAnsiTheme="minorHAnsi" w:cstheme="minorHAnsi"/>
          <w:lang w:val="it-IT"/>
        </w:rPr>
        <w:t>la Piattaforma o, in caso di Segnalazione mediante incontro orale, se non nella stessa Piattaforma, nel</w:t>
      </w:r>
      <w:r w:rsidRPr="00E9778F">
        <w:rPr>
          <w:rFonts w:asciiTheme="minorHAnsi" w:hAnsiTheme="minorHAnsi" w:cstheme="minorHAnsi"/>
          <w:lang w:val="it-IT"/>
        </w:rPr>
        <w:t xml:space="preserve"> relativo </w:t>
      </w:r>
      <w:r w:rsidRPr="00E9778F">
        <w:rPr>
          <w:rFonts w:asciiTheme="minorHAnsi" w:hAnsiTheme="minorHAnsi" w:cstheme="minorHAnsi"/>
          <w:b/>
          <w:bCs/>
          <w:lang w:val="it-IT"/>
        </w:rPr>
        <w:t xml:space="preserve">Registro Segnalazioni </w:t>
      </w:r>
      <w:r>
        <w:rPr>
          <w:rFonts w:asciiTheme="minorHAnsi" w:hAnsiTheme="minorHAnsi" w:cstheme="minorHAnsi"/>
          <w:lang w:val="it-IT"/>
        </w:rPr>
        <w:t xml:space="preserve">con </w:t>
      </w:r>
      <w:r w:rsidRPr="00E9778F">
        <w:rPr>
          <w:rFonts w:asciiTheme="minorHAnsi" w:hAnsiTheme="minorHAnsi" w:cstheme="minorHAnsi"/>
          <w:lang w:val="it-IT"/>
        </w:rPr>
        <w:t>attribuzione di un numero identificativo progressivo che ne consenta l’identificazione univoca;</w:t>
      </w:r>
    </w:p>
    <w:p w14:paraId="65236E1F" w14:textId="68EEBD4B" w:rsidR="00705FBF" w:rsidRPr="00705FBF" w:rsidRDefault="00705FBF" w:rsidP="00705FBF">
      <w:pPr>
        <w:pStyle w:val="Paragrafoelenco"/>
        <w:spacing w:before="0" w:after="0"/>
        <w:ind w:left="499"/>
        <w:contextualSpacing w:val="0"/>
        <w:rPr>
          <w:rFonts w:asciiTheme="minorHAnsi" w:hAnsiTheme="minorHAnsi" w:cstheme="minorHAnsi"/>
          <w:lang w:val="it-IT"/>
        </w:rPr>
      </w:pPr>
      <w:r w:rsidRPr="00705FBF">
        <w:rPr>
          <w:rFonts w:cstheme="minorHAnsi"/>
        </w:rPr>
        <w:t xml:space="preserve">Il </w:t>
      </w:r>
      <w:r w:rsidRPr="00705FBF">
        <w:rPr>
          <w:rFonts w:cstheme="minorHAnsi"/>
          <w:b/>
          <w:bCs/>
        </w:rPr>
        <w:t>Registro Segnalazioni</w:t>
      </w:r>
      <w:r w:rsidRPr="00705FBF">
        <w:rPr>
          <w:rFonts w:cstheme="minorHAnsi"/>
        </w:rPr>
        <w:t xml:space="preserve"> contiene i seguenti campi:</w:t>
      </w:r>
    </w:p>
    <w:p w14:paraId="0D878314" w14:textId="77777777" w:rsidR="00705FBF" w:rsidRDefault="00705FBF" w:rsidP="00705FBF">
      <w:pPr>
        <w:pStyle w:val="Paragrafoelenco"/>
        <w:numPr>
          <w:ilvl w:val="0"/>
          <w:numId w:val="81"/>
        </w:numPr>
        <w:spacing w:before="0" w:after="0"/>
        <w:contextualSpacing w:val="0"/>
        <w:rPr>
          <w:rFonts w:asciiTheme="minorHAnsi" w:hAnsiTheme="minorHAnsi" w:cstheme="minorHAnsi"/>
          <w:lang w:val="it-IT"/>
        </w:rPr>
      </w:pPr>
      <w:r w:rsidRPr="00E9778F">
        <w:rPr>
          <w:rFonts w:asciiTheme="minorHAnsi" w:hAnsiTheme="minorHAnsi" w:cstheme="minorHAnsi"/>
          <w:lang w:val="it-IT"/>
        </w:rPr>
        <w:t>numero identificativo progressivo;</w:t>
      </w:r>
    </w:p>
    <w:p w14:paraId="1D1BCDB1" w14:textId="77777777" w:rsidR="00705FBF" w:rsidRPr="00705FBF" w:rsidRDefault="00705FBF" w:rsidP="00705FBF">
      <w:pPr>
        <w:pStyle w:val="Paragrafoelenco"/>
        <w:numPr>
          <w:ilvl w:val="0"/>
          <w:numId w:val="81"/>
        </w:numPr>
        <w:spacing w:before="0" w:after="0"/>
        <w:contextualSpacing w:val="0"/>
        <w:rPr>
          <w:rFonts w:asciiTheme="minorHAnsi" w:hAnsiTheme="minorHAnsi" w:cstheme="minorHAnsi"/>
          <w:lang w:val="it-IT"/>
        </w:rPr>
      </w:pPr>
      <w:r w:rsidRPr="00705FBF">
        <w:rPr>
          <w:rFonts w:cstheme="minorHAnsi"/>
        </w:rPr>
        <w:t xml:space="preserve">data di ricezione della </w:t>
      </w:r>
      <w:r w:rsidRPr="00705FBF">
        <w:rPr>
          <w:rFonts w:cstheme="minorHAnsi"/>
          <w:b/>
          <w:bCs/>
        </w:rPr>
        <w:t>Segnalazione</w:t>
      </w:r>
      <w:r w:rsidRPr="00705FBF">
        <w:rPr>
          <w:rFonts w:cstheme="minorHAnsi"/>
        </w:rPr>
        <w:t>;</w:t>
      </w:r>
    </w:p>
    <w:p w14:paraId="2EA2C48C" w14:textId="77777777" w:rsidR="00705FBF" w:rsidRPr="00705FBF" w:rsidRDefault="00705FBF" w:rsidP="00705FBF">
      <w:pPr>
        <w:pStyle w:val="Paragrafoelenco"/>
        <w:numPr>
          <w:ilvl w:val="0"/>
          <w:numId w:val="81"/>
        </w:numPr>
        <w:spacing w:before="0" w:after="0"/>
        <w:contextualSpacing w:val="0"/>
        <w:rPr>
          <w:rFonts w:asciiTheme="minorHAnsi" w:hAnsiTheme="minorHAnsi" w:cstheme="minorHAnsi"/>
          <w:lang w:val="it-IT"/>
        </w:rPr>
      </w:pPr>
      <w:r w:rsidRPr="00705FBF">
        <w:rPr>
          <w:rFonts w:cstheme="minorHAnsi"/>
          <w:b/>
          <w:bCs/>
        </w:rPr>
        <w:t>Canale di Segnalazione</w:t>
      </w:r>
      <w:r w:rsidRPr="00705FBF">
        <w:rPr>
          <w:rFonts w:cstheme="minorHAnsi"/>
        </w:rPr>
        <w:t xml:space="preserve"> utilizzato;</w:t>
      </w:r>
    </w:p>
    <w:p w14:paraId="23112E21" w14:textId="5DAB2DA8" w:rsidR="00705FBF" w:rsidRPr="00705FBF" w:rsidRDefault="00705FBF" w:rsidP="00705FBF">
      <w:pPr>
        <w:pStyle w:val="Paragrafoelenco"/>
        <w:numPr>
          <w:ilvl w:val="0"/>
          <w:numId w:val="81"/>
        </w:numPr>
        <w:spacing w:before="0" w:after="0"/>
        <w:contextualSpacing w:val="0"/>
        <w:rPr>
          <w:rFonts w:asciiTheme="minorHAnsi" w:hAnsiTheme="minorHAnsi" w:cstheme="minorHAnsi"/>
          <w:lang w:val="it-IT"/>
        </w:rPr>
      </w:pPr>
      <w:r w:rsidRPr="00705FBF">
        <w:rPr>
          <w:rFonts w:cstheme="minorHAnsi"/>
        </w:rPr>
        <w:t xml:space="preserve">breve riassunto dell’oggetto della </w:t>
      </w:r>
      <w:r w:rsidRPr="00705FBF">
        <w:rPr>
          <w:rFonts w:cstheme="minorHAnsi"/>
          <w:b/>
          <w:bCs/>
        </w:rPr>
        <w:t>Segnalazione</w:t>
      </w:r>
      <w:r w:rsidRPr="00705FBF">
        <w:rPr>
          <w:rFonts w:cstheme="minorHAnsi"/>
        </w:rPr>
        <w:t xml:space="preserve">, copia della </w:t>
      </w:r>
      <w:r w:rsidRPr="00705FBF">
        <w:rPr>
          <w:rFonts w:cstheme="minorHAnsi"/>
          <w:b/>
          <w:bCs/>
        </w:rPr>
        <w:t>Segnalazione</w:t>
      </w:r>
      <w:r w:rsidRPr="00705FBF">
        <w:rPr>
          <w:rFonts w:cstheme="minorHAnsi"/>
        </w:rPr>
        <w:t xml:space="preserve"> ed eventuali documenti allegati</w:t>
      </w:r>
      <w:r>
        <w:rPr>
          <w:rFonts w:cstheme="minorHAnsi"/>
        </w:rPr>
        <w:t>;</w:t>
      </w:r>
    </w:p>
    <w:p w14:paraId="23848649" w14:textId="76BB30EF" w:rsidR="00F60FCD" w:rsidRDefault="00F60FCD" w:rsidP="00F60FCD">
      <w:pPr>
        <w:pStyle w:val="Paragrafoelenco"/>
        <w:numPr>
          <w:ilvl w:val="0"/>
          <w:numId w:val="23"/>
        </w:numPr>
        <w:ind w:left="499" w:hanging="357"/>
        <w:contextualSpacing w:val="0"/>
        <w:rPr>
          <w:rFonts w:asciiTheme="minorHAnsi" w:hAnsiTheme="minorHAnsi" w:cstheme="minorHAnsi"/>
          <w:lang w:val="it-IT"/>
        </w:rPr>
      </w:pPr>
      <w:r w:rsidRPr="00E9778F">
        <w:rPr>
          <w:rFonts w:asciiTheme="minorHAnsi" w:hAnsiTheme="minorHAnsi" w:cstheme="minorHAnsi"/>
          <w:lang w:val="it-IT"/>
        </w:rPr>
        <w:t xml:space="preserve">entro sette giorni dalla data di ricezione, rilascia al </w:t>
      </w:r>
      <w:r w:rsidRPr="00CA531A">
        <w:rPr>
          <w:rFonts w:asciiTheme="minorHAnsi" w:hAnsiTheme="minorHAnsi" w:cstheme="minorHAnsi"/>
          <w:b/>
          <w:bCs/>
          <w:lang w:val="it-IT"/>
        </w:rPr>
        <w:t>Segnalante</w:t>
      </w:r>
      <w:r w:rsidRPr="00E9778F">
        <w:rPr>
          <w:rFonts w:asciiTheme="minorHAnsi" w:hAnsiTheme="minorHAnsi" w:cstheme="minorHAnsi"/>
          <w:lang w:val="it-IT"/>
        </w:rPr>
        <w:t xml:space="preserve"> avviso di ricevimento della </w:t>
      </w:r>
      <w:r w:rsidRPr="00CA531A">
        <w:rPr>
          <w:rFonts w:asciiTheme="minorHAnsi" w:hAnsiTheme="minorHAnsi" w:cstheme="minorHAnsi"/>
          <w:b/>
          <w:bCs/>
          <w:lang w:val="it-IT"/>
        </w:rPr>
        <w:t>Segnalazione</w:t>
      </w:r>
      <w:r>
        <w:rPr>
          <w:rFonts w:asciiTheme="minorHAnsi" w:hAnsiTheme="minorHAnsi" w:cstheme="minorHAnsi"/>
          <w:b/>
          <w:bCs/>
          <w:lang w:val="it-IT"/>
        </w:rPr>
        <w:t xml:space="preserve"> </w:t>
      </w:r>
      <w:r w:rsidRPr="00557889">
        <w:rPr>
          <w:rFonts w:cstheme="minorHAnsi"/>
          <w:lang w:val="it-IT"/>
        </w:rPr>
        <w:t xml:space="preserve">mediante la piattaforma informatica // al recapito indicato dal </w:t>
      </w:r>
      <w:r w:rsidRPr="00557889">
        <w:rPr>
          <w:rFonts w:cstheme="minorHAnsi"/>
          <w:b/>
          <w:bCs/>
          <w:lang w:val="it-IT"/>
        </w:rPr>
        <w:t>Segnalante</w:t>
      </w:r>
      <w:r w:rsidRPr="00557889">
        <w:rPr>
          <w:rFonts w:cstheme="minorHAnsi"/>
          <w:lang w:val="it-IT"/>
        </w:rPr>
        <w:t xml:space="preserve"> o, in assenza di tale indicazione, a quello utilizzato dal </w:t>
      </w:r>
      <w:r w:rsidRPr="00557889">
        <w:rPr>
          <w:rFonts w:cstheme="minorHAnsi"/>
          <w:b/>
          <w:bCs/>
          <w:lang w:val="it-IT"/>
        </w:rPr>
        <w:t>Segnalante</w:t>
      </w:r>
      <w:r w:rsidRPr="00557889">
        <w:rPr>
          <w:rFonts w:cstheme="minorHAnsi"/>
          <w:lang w:val="it-IT"/>
        </w:rPr>
        <w:t xml:space="preserve"> per inoltrare la </w:t>
      </w:r>
      <w:r w:rsidRPr="00557889">
        <w:rPr>
          <w:rFonts w:cstheme="minorHAnsi"/>
          <w:b/>
          <w:bCs/>
          <w:lang w:val="it-IT"/>
        </w:rPr>
        <w:t>Segnalazione</w:t>
      </w:r>
      <w:r w:rsidR="00724F2A">
        <w:rPr>
          <w:rFonts w:asciiTheme="minorHAnsi" w:hAnsiTheme="minorHAnsi" w:cstheme="minorHAnsi"/>
          <w:lang w:val="it-IT"/>
        </w:rPr>
        <w:t>;</w:t>
      </w:r>
    </w:p>
    <w:p w14:paraId="45255777" w14:textId="71D402D9" w:rsidR="00F60FCD" w:rsidRPr="007769FC" w:rsidRDefault="00724F2A" w:rsidP="00F60FCD">
      <w:pPr>
        <w:pStyle w:val="Paragrafoelenco"/>
        <w:numPr>
          <w:ilvl w:val="0"/>
          <w:numId w:val="23"/>
        </w:numPr>
        <w:ind w:left="499" w:hanging="357"/>
        <w:contextualSpacing w:val="0"/>
        <w:rPr>
          <w:rFonts w:asciiTheme="minorHAnsi" w:hAnsiTheme="minorHAnsi" w:cstheme="minorHAnsi"/>
          <w:lang w:val="it-IT"/>
        </w:rPr>
      </w:pPr>
      <w:r>
        <w:rPr>
          <w:rFonts w:asciiTheme="minorHAnsi" w:hAnsiTheme="minorHAnsi" w:cstheme="minorHAnsi"/>
          <w:lang w:val="it-IT"/>
        </w:rPr>
        <w:t>procede all’esame preliminare della Segnalazione.</w:t>
      </w:r>
    </w:p>
    <w:p w14:paraId="1DF3C294" w14:textId="085B7EFA" w:rsidR="00775EA0" w:rsidRPr="00E9778F" w:rsidRDefault="00814246" w:rsidP="00D6104A">
      <w:pPr>
        <w:pStyle w:val="Titolo3"/>
      </w:pPr>
      <w:bookmarkStart w:id="52" w:name="_Toc77781812"/>
      <w:bookmarkStart w:id="53" w:name="_Toc77781813"/>
      <w:bookmarkStart w:id="54" w:name="_Toc77781814"/>
      <w:bookmarkStart w:id="55" w:name="_Toc77781815"/>
      <w:bookmarkStart w:id="56" w:name="_Toc77781816"/>
      <w:bookmarkStart w:id="57" w:name="_Toc76306816"/>
      <w:bookmarkStart w:id="58" w:name="_Toc230800818"/>
      <w:bookmarkEnd w:id="48"/>
      <w:bookmarkEnd w:id="52"/>
      <w:bookmarkEnd w:id="53"/>
      <w:bookmarkEnd w:id="54"/>
      <w:bookmarkEnd w:id="55"/>
      <w:bookmarkEnd w:id="56"/>
      <w:bookmarkEnd w:id="57"/>
      <w:r>
        <w:t>4.</w:t>
      </w:r>
      <w:r w:rsidR="006B315D">
        <w:t>4.2</w:t>
      </w:r>
      <w:r>
        <w:t xml:space="preserve"> </w:t>
      </w:r>
      <w:r w:rsidR="00BE19C2">
        <w:t>–</w:t>
      </w:r>
      <w:r>
        <w:t xml:space="preserve"> </w:t>
      </w:r>
      <w:r w:rsidR="00BE19C2">
        <w:t>Esame preliminare della Segnalazione</w:t>
      </w:r>
      <w:bookmarkEnd w:id="58"/>
      <w:r w:rsidR="00BE19C2">
        <w:t xml:space="preserve"> </w:t>
      </w:r>
    </w:p>
    <w:p w14:paraId="1127505B" w14:textId="77777777" w:rsidR="00E464A9" w:rsidRDefault="00E464A9" w:rsidP="00E464A9">
      <w:pPr>
        <w:spacing w:before="120" w:after="120"/>
        <w:ind w:right="-2"/>
        <w:jc w:val="both"/>
        <w:rPr>
          <w:rFonts w:cstheme="minorHAnsi"/>
        </w:rPr>
      </w:pPr>
      <w:r w:rsidRPr="00E9778F">
        <w:rPr>
          <w:rFonts w:cstheme="minorHAnsi"/>
        </w:rPr>
        <w:t xml:space="preserve">Tutte le </w:t>
      </w:r>
      <w:r w:rsidRPr="00E9778F">
        <w:rPr>
          <w:rFonts w:cstheme="minorHAnsi"/>
          <w:b/>
          <w:bCs/>
        </w:rPr>
        <w:t>Segnalazioni</w:t>
      </w:r>
      <w:r w:rsidRPr="00E9778F">
        <w:rPr>
          <w:rFonts w:cstheme="minorHAnsi"/>
        </w:rPr>
        <w:t xml:space="preserve"> sono oggetto di analisi da parte del </w:t>
      </w:r>
      <w:r w:rsidRPr="00E9778F">
        <w:rPr>
          <w:rFonts w:cstheme="minorHAnsi"/>
          <w:b/>
          <w:bCs/>
        </w:rPr>
        <w:t>Gestore delle Segnalazioni</w:t>
      </w:r>
      <w:r w:rsidRPr="00E9778F">
        <w:rPr>
          <w:rFonts w:cstheme="minorHAnsi"/>
        </w:rPr>
        <w:t xml:space="preserve"> che</w:t>
      </w:r>
      <w:r>
        <w:rPr>
          <w:rFonts w:cstheme="minorHAnsi"/>
        </w:rPr>
        <w:t xml:space="preserve"> verifica che la </w:t>
      </w:r>
      <w:r w:rsidRPr="00E21256">
        <w:rPr>
          <w:rFonts w:cstheme="minorHAnsi"/>
          <w:b/>
          <w:bCs/>
        </w:rPr>
        <w:t xml:space="preserve">Segnalazione </w:t>
      </w:r>
      <w:r w:rsidRPr="00E21256">
        <w:rPr>
          <w:rFonts w:cstheme="minorHAnsi"/>
        </w:rPr>
        <w:t xml:space="preserve">sia stata presentata da una delle persone legittimate ai sensi del D.Lgs. 24/2023 </w:t>
      </w:r>
      <w:r w:rsidRPr="00A65C08">
        <w:rPr>
          <w:rFonts w:cstheme="minorHAnsi"/>
        </w:rPr>
        <w:t>(§4), nonché</w:t>
      </w:r>
      <w:r w:rsidRPr="00E21256">
        <w:rPr>
          <w:rFonts w:cstheme="minorHAnsi"/>
        </w:rPr>
        <w:t xml:space="preserve"> che l’oggetto della stessa rientri nell’ambito di applicazione della presente Procedura </w:t>
      </w:r>
      <w:r w:rsidRPr="00A65C08">
        <w:rPr>
          <w:rFonts w:cstheme="minorHAnsi"/>
        </w:rPr>
        <w:t>(§4.1).</w:t>
      </w:r>
    </w:p>
    <w:p w14:paraId="2C426A22" w14:textId="77777777" w:rsidR="00E464A9" w:rsidRDefault="00E464A9" w:rsidP="00E464A9">
      <w:pPr>
        <w:spacing w:before="120" w:after="120"/>
        <w:ind w:right="-2"/>
        <w:jc w:val="both"/>
        <w:rPr>
          <w:rFonts w:cstheme="minorHAnsi"/>
        </w:rPr>
      </w:pPr>
      <w:r w:rsidRPr="00334032">
        <w:rPr>
          <w:rFonts w:cstheme="minorHAnsi"/>
        </w:rPr>
        <w:t xml:space="preserve">In caso di segnalazione ordinaria (es. reclami, ecc.), ossia nel caso in cui non sussistano requisiti soggettivi e oggettivi di cui sopra, il </w:t>
      </w:r>
      <w:r w:rsidRPr="00334032">
        <w:rPr>
          <w:rFonts w:cstheme="minorHAnsi"/>
          <w:b/>
          <w:bCs/>
        </w:rPr>
        <w:t>Gestore delle Segnalazioni</w:t>
      </w:r>
      <w:r w:rsidRPr="00334032">
        <w:rPr>
          <w:rFonts w:cstheme="minorHAnsi"/>
        </w:rPr>
        <w:t xml:space="preserve"> potrà trasmettere la </w:t>
      </w:r>
      <w:r w:rsidRPr="00334032">
        <w:rPr>
          <w:rFonts w:cstheme="minorHAnsi"/>
          <w:b/>
          <w:bCs/>
        </w:rPr>
        <w:t>Segnalazione</w:t>
      </w:r>
      <w:r w:rsidRPr="00334032">
        <w:rPr>
          <w:rFonts w:cstheme="minorHAnsi"/>
        </w:rPr>
        <w:t xml:space="preserve">, mantenendo riservata l’identità del </w:t>
      </w:r>
      <w:r w:rsidRPr="00334032">
        <w:rPr>
          <w:rFonts w:cstheme="minorHAnsi"/>
          <w:b/>
          <w:bCs/>
        </w:rPr>
        <w:t>Segnalante</w:t>
      </w:r>
      <w:r w:rsidRPr="00334032">
        <w:rPr>
          <w:rFonts w:cstheme="minorHAnsi"/>
        </w:rPr>
        <w:t xml:space="preserve">, al competente dipartimento interno della Società che la tratterà come una segnalazione ordinaria, dandone contestualmente comunicazione al </w:t>
      </w:r>
      <w:r w:rsidRPr="00334032">
        <w:rPr>
          <w:rFonts w:cstheme="minorHAnsi"/>
          <w:b/>
          <w:bCs/>
        </w:rPr>
        <w:t>Segnalante</w:t>
      </w:r>
      <w:r>
        <w:rPr>
          <w:rFonts w:cstheme="minorHAnsi"/>
          <w:b/>
          <w:bCs/>
        </w:rPr>
        <w:t>.</w:t>
      </w:r>
    </w:p>
    <w:p w14:paraId="0AEE613D" w14:textId="77777777" w:rsidR="00E464A9" w:rsidRDefault="00E464A9" w:rsidP="00E464A9">
      <w:pPr>
        <w:spacing w:before="120" w:after="120"/>
        <w:ind w:right="-2"/>
        <w:jc w:val="both"/>
        <w:rPr>
          <w:rFonts w:cstheme="minorHAnsi"/>
        </w:rPr>
      </w:pPr>
      <w:r w:rsidRPr="00B93485">
        <w:rPr>
          <w:rFonts w:cstheme="minorHAnsi"/>
        </w:rPr>
        <w:t xml:space="preserve">Qualora la </w:t>
      </w:r>
      <w:r w:rsidRPr="00334032">
        <w:rPr>
          <w:rFonts w:cstheme="minorHAnsi"/>
          <w:b/>
          <w:bCs/>
        </w:rPr>
        <w:t>Segnalazione</w:t>
      </w:r>
      <w:r w:rsidRPr="00B93485">
        <w:rPr>
          <w:rFonts w:cstheme="minorHAnsi"/>
        </w:rPr>
        <w:t xml:space="preserve"> rientri nell’ambito di applicazione della presente Procedura, il </w:t>
      </w:r>
      <w:r w:rsidRPr="00334032">
        <w:rPr>
          <w:rFonts w:cstheme="minorHAnsi"/>
          <w:b/>
          <w:bCs/>
        </w:rPr>
        <w:t>Gestore delle Segnalazioni</w:t>
      </w:r>
      <w:r w:rsidRPr="00E9778F">
        <w:rPr>
          <w:rFonts w:cstheme="minorHAnsi"/>
        </w:rPr>
        <w:t xml:space="preserve">, al fine di valutarne la completezza e la fondatezza, verifica la presenza di dati e informazioni utili, assegnando un grado di priorità maggiore alle </w:t>
      </w:r>
      <w:r w:rsidRPr="00E9778F">
        <w:rPr>
          <w:rFonts w:cstheme="minorHAnsi"/>
          <w:b/>
          <w:bCs/>
        </w:rPr>
        <w:t>Segnalazioni</w:t>
      </w:r>
      <w:r w:rsidRPr="00E9778F">
        <w:rPr>
          <w:rFonts w:cstheme="minorHAnsi"/>
        </w:rPr>
        <w:t xml:space="preserve"> aventi ad oggetto l’ipotetica commissione di reati in quanto maggiormente </w:t>
      </w:r>
      <w:r>
        <w:rPr>
          <w:rFonts w:cstheme="minorHAnsi"/>
        </w:rPr>
        <w:t>a rischio</w:t>
      </w:r>
      <w:r w:rsidRPr="00E9778F">
        <w:rPr>
          <w:rFonts w:cstheme="minorHAnsi"/>
        </w:rPr>
        <w:t xml:space="preserve"> per la Società.</w:t>
      </w:r>
    </w:p>
    <w:p w14:paraId="2B7C76AB" w14:textId="518AE033" w:rsidR="00775EA0" w:rsidRDefault="00775EA0" w:rsidP="00775EA0">
      <w:pPr>
        <w:spacing w:before="120" w:after="120"/>
        <w:ind w:right="-2"/>
        <w:jc w:val="both"/>
        <w:rPr>
          <w:rFonts w:cstheme="minorHAnsi"/>
        </w:rPr>
      </w:pPr>
    </w:p>
    <w:p w14:paraId="2A3AC9E5" w14:textId="6233333B" w:rsidR="00531BF8" w:rsidRPr="00E9778F" w:rsidRDefault="00531BF8" w:rsidP="00531BF8">
      <w:pPr>
        <w:pStyle w:val="Titolo3"/>
        <w:spacing w:before="120" w:after="120"/>
        <w:rPr>
          <w:rFonts w:cstheme="minorHAnsi"/>
        </w:rPr>
      </w:pPr>
      <w:bookmarkStart w:id="59" w:name="_Toc230800819"/>
      <w:r>
        <w:rPr>
          <w:rFonts w:cstheme="minorHAnsi"/>
        </w:rPr>
        <w:lastRenderedPageBreak/>
        <w:t>4.</w:t>
      </w:r>
      <w:r w:rsidR="006B315D">
        <w:rPr>
          <w:rFonts w:cstheme="minorHAnsi"/>
        </w:rPr>
        <w:t>4.3</w:t>
      </w:r>
      <w:r>
        <w:rPr>
          <w:rFonts w:cstheme="minorHAnsi"/>
        </w:rPr>
        <w:t xml:space="preserve"> -</w:t>
      </w:r>
      <w:r w:rsidR="002C6A88">
        <w:rPr>
          <w:rFonts w:cstheme="minorHAnsi"/>
        </w:rPr>
        <w:t xml:space="preserve"> </w:t>
      </w:r>
      <w:r w:rsidR="00395861">
        <w:rPr>
          <w:rFonts w:cstheme="minorHAnsi"/>
        </w:rPr>
        <w:t>Conflitto di interessi</w:t>
      </w:r>
      <w:bookmarkEnd w:id="59"/>
    </w:p>
    <w:p w14:paraId="0A8F9B55" w14:textId="77777777" w:rsidR="002C16ED" w:rsidRDefault="002C16ED" w:rsidP="002C16ED">
      <w:pPr>
        <w:ind w:right="-2"/>
        <w:jc w:val="both"/>
        <w:rPr>
          <w:rFonts w:cstheme="majorHAnsi"/>
        </w:rPr>
      </w:pPr>
      <w:r>
        <w:rPr>
          <w:rFonts w:cstheme="majorHAnsi"/>
        </w:rPr>
        <w:t>Qualora si verifichino</w:t>
      </w:r>
      <w:r w:rsidRPr="006B5716">
        <w:rPr>
          <w:rFonts w:cstheme="majorHAnsi"/>
        </w:rPr>
        <w:t xml:space="preserve"> ipotesi </w:t>
      </w:r>
      <w:r w:rsidRPr="00040960">
        <w:rPr>
          <w:rFonts w:cstheme="majorHAnsi"/>
        </w:rPr>
        <w:t xml:space="preserve">di </w:t>
      </w:r>
      <w:r w:rsidRPr="00334032">
        <w:rPr>
          <w:rFonts w:cstheme="majorHAnsi"/>
        </w:rPr>
        <w:t>conflitto di interessi</w:t>
      </w:r>
      <w:r w:rsidRPr="00334032">
        <w:rPr>
          <w:rStyle w:val="Rimandonotaapidipagina"/>
          <w:rFonts w:cstheme="majorHAnsi"/>
        </w:rPr>
        <w:footnoteReference w:id="7"/>
      </w:r>
      <w:r w:rsidRPr="00040960">
        <w:rPr>
          <w:rFonts w:cstheme="majorHAnsi"/>
        </w:rPr>
        <w:t xml:space="preserve"> e</w:t>
      </w:r>
      <w:r w:rsidRPr="006B5716">
        <w:rPr>
          <w:rFonts w:cstheme="majorHAnsi"/>
        </w:rPr>
        <w:t xml:space="preserve">/o di assenza del </w:t>
      </w:r>
      <w:r w:rsidRPr="000401FC">
        <w:rPr>
          <w:rFonts w:cstheme="majorHAnsi"/>
          <w:b/>
          <w:bCs/>
        </w:rPr>
        <w:t>Gestore delle Segnalazioni</w:t>
      </w:r>
      <w:r w:rsidRPr="006B5716">
        <w:rPr>
          <w:rFonts w:cstheme="majorHAnsi"/>
        </w:rPr>
        <w:t xml:space="preserve"> </w:t>
      </w:r>
      <w:r>
        <w:rPr>
          <w:rFonts w:cstheme="majorHAnsi"/>
        </w:rPr>
        <w:t xml:space="preserve">queste </w:t>
      </w:r>
      <w:r w:rsidRPr="006B5716">
        <w:rPr>
          <w:rFonts w:cstheme="majorHAnsi"/>
        </w:rPr>
        <w:t>vengono regolate come segue</w:t>
      </w:r>
      <w:r>
        <w:rPr>
          <w:rFonts w:cstheme="majorHAnsi"/>
        </w:rPr>
        <w:t xml:space="preserve">, premesso che il </w:t>
      </w:r>
      <w:r w:rsidRPr="000401FC">
        <w:rPr>
          <w:rFonts w:cstheme="majorHAnsi"/>
          <w:b/>
          <w:bCs/>
        </w:rPr>
        <w:t>Gestore delle Segnalazioni</w:t>
      </w:r>
      <w:r w:rsidRPr="006B5716">
        <w:rPr>
          <w:rFonts w:cstheme="majorHAnsi"/>
        </w:rPr>
        <w:t xml:space="preserve"> dev</w:t>
      </w:r>
      <w:r>
        <w:rPr>
          <w:rFonts w:cstheme="majorHAnsi"/>
        </w:rPr>
        <w:t>e</w:t>
      </w:r>
      <w:r w:rsidRPr="006B5716">
        <w:rPr>
          <w:rFonts w:cstheme="majorHAnsi"/>
        </w:rPr>
        <w:t xml:space="preserve"> sempre rispettare i principi di autonomia, imparzialità e indipendenza nello svolgimento delle proprie mansioni</w:t>
      </w:r>
      <w:r>
        <w:rPr>
          <w:rFonts w:cstheme="majorHAnsi"/>
        </w:rPr>
        <w:t>:</w:t>
      </w:r>
    </w:p>
    <w:p w14:paraId="4246D349" w14:textId="66679293" w:rsidR="002C16ED" w:rsidRPr="00DF70AC" w:rsidRDefault="002C16ED" w:rsidP="002C16ED">
      <w:pPr>
        <w:pStyle w:val="Paragrafoelenco"/>
        <w:numPr>
          <w:ilvl w:val="0"/>
          <w:numId w:val="79"/>
        </w:numPr>
        <w:ind w:right="-2"/>
        <w:rPr>
          <w:rFonts w:cstheme="majorHAnsi"/>
          <w:lang w:val="it-IT"/>
        </w:rPr>
      </w:pPr>
      <w:r w:rsidRPr="007A6B23">
        <w:rPr>
          <w:rFonts w:cstheme="majorHAnsi"/>
          <w:lang w:val="it-IT"/>
        </w:rPr>
        <w:t xml:space="preserve">in </w:t>
      </w:r>
      <w:r w:rsidRPr="00414F10">
        <w:rPr>
          <w:rFonts w:cstheme="majorHAnsi"/>
          <w:lang w:val="it-IT"/>
        </w:rPr>
        <w:t xml:space="preserve">caso di </w:t>
      </w:r>
      <w:r w:rsidRPr="00414F10">
        <w:rPr>
          <w:rFonts w:cstheme="majorHAnsi"/>
          <w:b/>
          <w:bCs/>
          <w:lang w:val="it-IT"/>
        </w:rPr>
        <w:t>Gestore delle Segnalazioni</w:t>
      </w:r>
      <w:r w:rsidRPr="00414F10">
        <w:rPr>
          <w:rFonts w:cstheme="majorHAnsi"/>
          <w:lang w:val="it-IT"/>
        </w:rPr>
        <w:t xml:space="preserve"> collegiale in cui un solo dei membri versi in ipotesi di conflitto di interessi, quest’ultimo si asterrà e l’intera fase istruttoria e decisionale verrà gestita </w:t>
      </w:r>
      <w:r w:rsidR="00C52868">
        <w:rPr>
          <w:rFonts w:cstheme="majorHAnsi"/>
          <w:lang w:val="it-IT"/>
        </w:rPr>
        <w:t xml:space="preserve">dal </w:t>
      </w:r>
      <w:r w:rsidR="00C52868">
        <w:rPr>
          <w:rFonts w:cstheme="majorHAnsi"/>
          <w:b/>
          <w:bCs/>
          <w:lang w:val="it-IT"/>
        </w:rPr>
        <w:t>Sostituto del Gestore delle Segnalazioni</w:t>
      </w:r>
      <w:r w:rsidR="00C52868">
        <w:rPr>
          <w:rFonts w:cstheme="majorHAnsi"/>
          <w:lang w:val="it-IT"/>
        </w:rPr>
        <w:t xml:space="preserve">, che dovrà garantire una gestione efficace, indipendente e autonoma della </w:t>
      </w:r>
      <w:r w:rsidR="00C52868">
        <w:rPr>
          <w:rFonts w:cstheme="majorHAnsi"/>
          <w:b/>
          <w:bCs/>
          <w:lang w:val="it-IT"/>
        </w:rPr>
        <w:t xml:space="preserve">Segnalazione interna, </w:t>
      </w:r>
      <w:r w:rsidR="00EF6749">
        <w:rPr>
          <w:rFonts w:cstheme="majorHAnsi"/>
          <w:lang w:val="it-IT"/>
        </w:rPr>
        <w:t>nel rispetto dell’obbligo di riservatezza previsto dalla disciplina</w:t>
      </w:r>
      <w:r w:rsidRPr="00414F10">
        <w:rPr>
          <w:rFonts w:cstheme="majorHAnsi"/>
          <w:lang w:val="it-IT"/>
        </w:rPr>
        <w:t>;</w:t>
      </w:r>
    </w:p>
    <w:p w14:paraId="32247555" w14:textId="369878A6" w:rsidR="002C16ED" w:rsidRDefault="002C16ED" w:rsidP="00A80253">
      <w:pPr>
        <w:pStyle w:val="Paragrafoelenco"/>
        <w:numPr>
          <w:ilvl w:val="0"/>
          <w:numId w:val="79"/>
        </w:numPr>
        <w:ind w:right="-2"/>
        <w:rPr>
          <w:rFonts w:cstheme="majorHAnsi"/>
        </w:rPr>
      </w:pPr>
      <w:r>
        <w:rPr>
          <w:rFonts w:cstheme="majorHAnsi"/>
          <w:lang w:val="it-IT"/>
        </w:rPr>
        <w:t>nel</w:t>
      </w:r>
      <w:r w:rsidRPr="00414F10">
        <w:rPr>
          <w:rFonts w:cstheme="majorHAnsi"/>
          <w:lang w:val="it-IT"/>
        </w:rPr>
        <w:t xml:space="preserve"> caso </w:t>
      </w:r>
      <w:r>
        <w:rPr>
          <w:rFonts w:cstheme="majorHAnsi"/>
          <w:lang w:val="it-IT"/>
        </w:rPr>
        <w:t xml:space="preserve">in cui il </w:t>
      </w:r>
      <w:r w:rsidRPr="00414F10">
        <w:rPr>
          <w:rFonts w:cstheme="majorHAnsi"/>
          <w:b/>
          <w:bCs/>
          <w:lang w:val="it-IT"/>
        </w:rPr>
        <w:t>Gestore delle Segnalazioni</w:t>
      </w:r>
      <w:r w:rsidRPr="00414F10">
        <w:rPr>
          <w:rFonts w:cstheme="majorHAnsi"/>
          <w:lang w:val="it-IT"/>
        </w:rPr>
        <w:t xml:space="preserve"> collegiale versi interamente in ipotesi di conflitto di interessi, la </w:t>
      </w:r>
      <w:r w:rsidRPr="00414F10">
        <w:rPr>
          <w:rFonts w:cstheme="majorHAnsi"/>
          <w:b/>
          <w:bCs/>
          <w:lang w:val="it-IT"/>
        </w:rPr>
        <w:t>Segnalazione interna</w:t>
      </w:r>
      <w:r w:rsidR="00F16E9E">
        <w:rPr>
          <w:rFonts w:cstheme="majorHAnsi"/>
          <w:lang w:val="it-IT"/>
        </w:rPr>
        <w:t xml:space="preserve">, si procederà </w:t>
      </w:r>
      <w:r w:rsidR="00A80253" w:rsidRPr="00A80253">
        <w:rPr>
          <w:rFonts w:cstheme="majorHAnsi"/>
        </w:rPr>
        <w:t xml:space="preserve">a </w:t>
      </w:r>
      <w:r w:rsidR="0058648F">
        <w:rPr>
          <w:rFonts w:cstheme="majorHAnsi"/>
        </w:rPr>
        <w:t xml:space="preserve">informare </w:t>
      </w:r>
      <w:r w:rsidR="00A80253" w:rsidRPr="00A80253">
        <w:rPr>
          <w:rFonts w:cstheme="majorHAnsi"/>
        </w:rPr>
        <w:t xml:space="preserve">tempestivamente all’Amministratore Unico </w:t>
      </w:r>
      <w:r w:rsidR="0058648F">
        <w:rPr>
          <w:rFonts w:cstheme="majorHAnsi"/>
        </w:rPr>
        <w:t>del</w:t>
      </w:r>
      <w:r w:rsidR="0058648F" w:rsidRPr="00A80253">
        <w:rPr>
          <w:rFonts w:cstheme="majorHAnsi"/>
        </w:rPr>
        <w:t xml:space="preserve">la segnalazione </w:t>
      </w:r>
      <w:r w:rsidR="00A80253" w:rsidRPr="00A80253">
        <w:rPr>
          <w:rFonts w:cstheme="majorHAnsi"/>
        </w:rPr>
        <w:t>per le opportune valutazioni.</w:t>
      </w:r>
    </w:p>
    <w:p w14:paraId="57391039" w14:textId="77777777" w:rsidR="00A80253" w:rsidRPr="00A80253" w:rsidRDefault="00A80253" w:rsidP="00D6104A">
      <w:pPr>
        <w:pStyle w:val="Paragrafoelenco"/>
        <w:ind w:right="-2"/>
        <w:rPr>
          <w:rFonts w:cstheme="majorHAnsi"/>
        </w:rPr>
      </w:pPr>
    </w:p>
    <w:p w14:paraId="3BC25A89" w14:textId="67EFA5BC" w:rsidR="00775EA0" w:rsidRPr="00E9778F" w:rsidRDefault="00814246" w:rsidP="00775EA0">
      <w:pPr>
        <w:pStyle w:val="Titolo3"/>
        <w:spacing w:before="120" w:after="120"/>
        <w:rPr>
          <w:rFonts w:cstheme="minorHAnsi"/>
        </w:rPr>
      </w:pPr>
      <w:bookmarkStart w:id="60" w:name="_Toc56591838"/>
      <w:bookmarkStart w:id="61" w:name="_Toc73100110"/>
      <w:bookmarkStart w:id="62" w:name="_Toc230800820"/>
      <w:r>
        <w:rPr>
          <w:rFonts w:cstheme="minorHAnsi"/>
        </w:rPr>
        <w:t>4.</w:t>
      </w:r>
      <w:r w:rsidR="006B315D">
        <w:rPr>
          <w:rFonts w:cstheme="minorHAnsi"/>
        </w:rPr>
        <w:t>4.4</w:t>
      </w:r>
      <w:r>
        <w:rPr>
          <w:rFonts w:cstheme="minorHAnsi"/>
        </w:rPr>
        <w:t xml:space="preserve"> - </w:t>
      </w:r>
      <w:r w:rsidR="00775EA0" w:rsidRPr="00E9778F">
        <w:rPr>
          <w:rFonts w:cstheme="minorHAnsi"/>
        </w:rPr>
        <w:t>Valutazione dell’ammissibilità della Segnalazione</w:t>
      </w:r>
      <w:bookmarkEnd w:id="60"/>
      <w:bookmarkEnd w:id="61"/>
      <w:bookmarkEnd w:id="62"/>
    </w:p>
    <w:p w14:paraId="2A181E06" w14:textId="77777777" w:rsidR="00775EA0" w:rsidRPr="00E9778F" w:rsidRDefault="00775EA0" w:rsidP="00775EA0">
      <w:pPr>
        <w:spacing w:before="120" w:after="120"/>
        <w:ind w:right="-2"/>
        <w:jc w:val="both"/>
        <w:rPr>
          <w:rFonts w:cstheme="minorHAnsi"/>
        </w:rPr>
      </w:pPr>
      <w:bookmarkStart w:id="63" w:name="_Hlk77609520"/>
      <w:r w:rsidRPr="00E9778F">
        <w:rPr>
          <w:rFonts w:cstheme="minorHAnsi"/>
        </w:rPr>
        <w:t xml:space="preserve">Il </w:t>
      </w:r>
      <w:r w:rsidRPr="00E9778F">
        <w:rPr>
          <w:rFonts w:cstheme="minorHAnsi"/>
          <w:b/>
          <w:bCs/>
        </w:rPr>
        <w:t>Gestore delle Segnalazioni</w:t>
      </w:r>
      <w:r w:rsidRPr="00E9778F">
        <w:rPr>
          <w:rFonts w:cstheme="minorHAnsi"/>
        </w:rPr>
        <w:t xml:space="preserve"> effettua una prima disamina della </w:t>
      </w:r>
      <w:r w:rsidRPr="00E9778F">
        <w:rPr>
          <w:rFonts w:cstheme="minorHAnsi"/>
          <w:b/>
          <w:bCs/>
        </w:rPr>
        <w:t>Segnalazione</w:t>
      </w:r>
      <w:r w:rsidRPr="00E9778F">
        <w:rPr>
          <w:rFonts w:cstheme="minorHAnsi"/>
        </w:rPr>
        <w:t xml:space="preserve"> al fine di valutare fin da subito se la </w:t>
      </w:r>
      <w:r w:rsidRPr="00E9778F">
        <w:rPr>
          <w:rFonts w:cstheme="minorHAnsi"/>
          <w:b/>
          <w:bCs/>
        </w:rPr>
        <w:t xml:space="preserve">Segnalazione </w:t>
      </w:r>
      <w:r w:rsidRPr="00E9778F">
        <w:rPr>
          <w:rFonts w:cstheme="minorHAnsi"/>
        </w:rPr>
        <w:t>risulta:</w:t>
      </w:r>
    </w:p>
    <w:p w14:paraId="7A44A75D" w14:textId="77777777" w:rsidR="00775EA0" w:rsidRPr="00E9778F" w:rsidRDefault="00775EA0" w:rsidP="00775EA0">
      <w:pPr>
        <w:pStyle w:val="Paragrafoelenco"/>
        <w:numPr>
          <w:ilvl w:val="0"/>
          <w:numId w:val="23"/>
        </w:numPr>
        <w:contextualSpacing w:val="0"/>
        <w:rPr>
          <w:rFonts w:asciiTheme="minorHAnsi" w:hAnsiTheme="minorHAnsi" w:cstheme="minorHAnsi"/>
          <w:lang w:val="it-IT"/>
        </w:rPr>
      </w:pPr>
      <w:r w:rsidRPr="00E9778F">
        <w:rPr>
          <w:rFonts w:asciiTheme="minorHAnsi" w:hAnsiTheme="minorHAnsi" w:cstheme="minorHAnsi"/>
          <w:lang w:val="it-IT"/>
        </w:rPr>
        <w:t xml:space="preserve">palesemente </w:t>
      </w:r>
      <w:r>
        <w:rPr>
          <w:rFonts w:asciiTheme="minorHAnsi" w:hAnsiTheme="minorHAnsi" w:cstheme="minorHAnsi"/>
          <w:lang w:val="it-IT"/>
        </w:rPr>
        <w:t>inammissibile</w:t>
      </w:r>
      <w:r w:rsidRPr="00E9778F">
        <w:rPr>
          <w:rFonts w:asciiTheme="minorHAnsi" w:hAnsiTheme="minorHAnsi" w:cstheme="minorHAnsi"/>
          <w:lang w:val="it-IT"/>
        </w:rPr>
        <w:t>;</w:t>
      </w:r>
    </w:p>
    <w:p w14:paraId="36D59D29" w14:textId="77777777" w:rsidR="00775EA0" w:rsidRPr="00E9778F" w:rsidRDefault="00775EA0" w:rsidP="00775EA0">
      <w:pPr>
        <w:pStyle w:val="Paragrafoelenco"/>
        <w:numPr>
          <w:ilvl w:val="0"/>
          <w:numId w:val="23"/>
        </w:numPr>
        <w:ind w:right="-2"/>
        <w:contextualSpacing w:val="0"/>
        <w:rPr>
          <w:rFonts w:asciiTheme="minorHAnsi" w:hAnsiTheme="minorHAnsi" w:cstheme="minorHAnsi"/>
          <w:lang w:val="it-IT"/>
        </w:rPr>
      </w:pPr>
      <w:r w:rsidRPr="00E9778F">
        <w:rPr>
          <w:rFonts w:asciiTheme="minorHAnsi" w:hAnsiTheme="minorHAnsi" w:cstheme="minorHAnsi"/>
          <w:lang w:val="it-IT"/>
        </w:rPr>
        <w:t xml:space="preserve">non riguardante </w:t>
      </w:r>
      <w:r w:rsidRPr="00E9778F">
        <w:rPr>
          <w:rFonts w:asciiTheme="minorHAnsi" w:hAnsiTheme="minorHAnsi" w:cstheme="minorHAnsi"/>
          <w:b/>
          <w:bCs/>
          <w:lang w:val="it-IT"/>
        </w:rPr>
        <w:t>Violazioni</w:t>
      </w:r>
      <w:r w:rsidRPr="00E9778F">
        <w:rPr>
          <w:rFonts w:asciiTheme="minorHAnsi" w:hAnsiTheme="minorHAnsi" w:cstheme="minorHAnsi"/>
          <w:lang w:val="it-IT"/>
        </w:rPr>
        <w:t>.</w:t>
      </w:r>
    </w:p>
    <w:p w14:paraId="3BFB09D5" w14:textId="77777777" w:rsidR="00775EA0" w:rsidRPr="00E9778F" w:rsidRDefault="00775EA0" w:rsidP="00775EA0">
      <w:pPr>
        <w:spacing w:before="120" w:after="120"/>
        <w:ind w:right="-2"/>
        <w:jc w:val="both"/>
        <w:rPr>
          <w:rFonts w:cstheme="minorHAnsi"/>
        </w:rPr>
      </w:pPr>
      <w:r w:rsidRPr="00E9778F">
        <w:rPr>
          <w:rFonts w:cstheme="minorHAnsi"/>
        </w:rPr>
        <w:t xml:space="preserve">In tali ipotesi, il </w:t>
      </w:r>
      <w:r w:rsidRPr="00E9778F">
        <w:rPr>
          <w:rFonts w:cstheme="minorHAnsi"/>
          <w:b/>
          <w:bCs/>
        </w:rPr>
        <w:t>Gestore delle Segnalazioni</w:t>
      </w:r>
      <w:r w:rsidRPr="00E9778F">
        <w:rPr>
          <w:rFonts w:cstheme="minorHAnsi"/>
        </w:rPr>
        <w:t xml:space="preserve"> procede a comunicare al </w:t>
      </w:r>
      <w:r w:rsidRPr="00E9778F">
        <w:rPr>
          <w:rFonts w:cstheme="minorHAnsi"/>
          <w:b/>
        </w:rPr>
        <w:t>Segnalante</w:t>
      </w:r>
      <w:r w:rsidRPr="00E9778F">
        <w:rPr>
          <w:rFonts w:cstheme="minorHAnsi"/>
        </w:rPr>
        <w:t xml:space="preserve"> la circostanza entro tre mesi dalla data dell’avviso di ricevimento o, in mancanza di tale avviso, entro tre mesi dalla scadenza del termine di sette giorni dalla presentazione della </w:t>
      </w:r>
      <w:r w:rsidRPr="00CA531A">
        <w:rPr>
          <w:rFonts w:cstheme="minorHAnsi"/>
          <w:b/>
          <w:bCs/>
        </w:rPr>
        <w:t>Segnalazione</w:t>
      </w:r>
      <w:r w:rsidRPr="00E9778F">
        <w:rPr>
          <w:rFonts w:cstheme="minorHAnsi"/>
        </w:rPr>
        <w:t xml:space="preserve"> e ad archiviare la </w:t>
      </w:r>
      <w:r w:rsidRPr="00E9778F">
        <w:rPr>
          <w:rFonts w:cstheme="minorHAnsi"/>
          <w:b/>
        </w:rPr>
        <w:t>Segnalazione</w:t>
      </w:r>
      <w:r w:rsidRPr="00E9778F">
        <w:rPr>
          <w:rFonts w:cstheme="minorHAnsi"/>
        </w:rPr>
        <w:t>.</w:t>
      </w:r>
    </w:p>
    <w:p w14:paraId="28B50559" w14:textId="59D26345" w:rsidR="00775EA0" w:rsidRPr="00E9778F" w:rsidRDefault="00814246" w:rsidP="00775EA0">
      <w:pPr>
        <w:pStyle w:val="Titolo3"/>
        <w:spacing w:before="120" w:after="120"/>
        <w:rPr>
          <w:rFonts w:cstheme="minorHAnsi"/>
        </w:rPr>
      </w:pPr>
      <w:bookmarkStart w:id="64" w:name="_Toc230800821"/>
      <w:bookmarkEnd w:id="63"/>
      <w:r>
        <w:rPr>
          <w:rFonts w:cstheme="minorHAnsi"/>
        </w:rPr>
        <w:t>4.</w:t>
      </w:r>
      <w:r w:rsidR="006B315D">
        <w:rPr>
          <w:rFonts w:cstheme="minorHAnsi"/>
        </w:rPr>
        <w:t>4</w:t>
      </w:r>
      <w:r w:rsidR="001F2369">
        <w:rPr>
          <w:rFonts w:cstheme="minorHAnsi"/>
        </w:rPr>
        <w:t>.</w:t>
      </w:r>
      <w:r w:rsidR="006B315D">
        <w:rPr>
          <w:rFonts w:cstheme="minorHAnsi"/>
        </w:rPr>
        <w:t>5</w:t>
      </w:r>
      <w:r>
        <w:rPr>
          <w:rFonts w:cstheme="minorHAnsi"/>
        </w:rPr>
        <w:t xml:space="preserve"> - </w:t>
      </w:r>
      <w:r w:rsidR="00775EA0" w:rsidRPr="00E9778F">
        <w:rPr>
          <w:rFonts w:cstheme="minorHAnsi"/>
        </w:rPr>
        <w:t>Valutazione della fondatezza della Segnalazione</w:t>
      </w:r>
      <w:bookmarkEnd w:id="64"/>
    </w:p>
    <w:p w14:paraId="439B006C" w14:textId="77777777" w:rsidR="00775EA0" w:rsidRPr="00E9778F" w:rsidRDefault="00775EA0" w:rsidP="00775EA0">
      <w:pPr>
        <w:spacing w:before="120" w:after="120"/>
        <w:jc w:val="both"/>
        <w:rPr>
          <w:rFonts w:cstheme="minorHAnsi"/>
        </w:rPr>
      </w:pPr>
      <w:r w:rsidRPr="00E9778F">
        <w:rPr>
          <w:rFonts w:cstheme="minorHAnsi"/>
        </w:rPr>
        <w:t xml:space="preserve">Qualora, da una prima disamina, la </w:t>
      </w:r>
      <w:r w:rsidRPr="00E9778F">
        <w:rPr>
          <w:rFonts w:cstheme="minorHAnsi"/>
          <w:b/>
          <w:bCs/>
        </w:rPr>
        <w:t>Segnalazione</w:t>
      </w:r>
      <w:r w:rsidRPr="00E9778F">
        <w:rPr>
          <w:rFonts w:cstheme="minorHAnsi"/>
        </w:rPr>
        <w:t xml:space="preserve"> non risulti palesemente infondata</w:t>
      </w:r>
      <w:r w:rsidRPr="00E9778F">
        <w:rPr>
          <w:rFonts w:cstheme="minorHAnsi"/>
          <w:b/>
          <w:bCs/>
        </w:rPr>
        <w:t>, il Gestore delle Segnalazioni</w:t>
      </w:r>
      <w:r w:rsidRPr="00E9778F">
        <w:rPr>
          <w:rFonts w:cstheme="minorHAnsi"/>
        </w:rPr>
        <w:t xml:space="preserve"> procederà alla attività istruttoria e di accertamento.</w:t>
      </w:r>
      <w:r w:rsidRPr="00E9778F">
        <w:rPr>
          <w:rFonts w:cstheme="minorHAnsi"/>
          <w:b/>
          <w:bCs/>
        </w:rPr>
        <w:t xml:space="preserve"> </w:t>
      </w:r>
      <w:r w:rsidRPr="00E9778F">
        <w:rPr>
          <w:rFonts w:cstheme="minorHAnsi"/>
        </w:rPr>
        <w:t xml:space="preserve">Al fine di effettuare tutte le necessarie verifiche sulla </w:t>
      </w:r>
      <w:r w:rsidRPr="00E9778F">
        <w:rPr>
          <w:rFonts w:cstheme="minorHAnsi"/>
          <w:b/>
          <w:bCs/>
        </w:rPr>
        <w:t>Segnalazione</w:t>
      </w:r>
      <w:r w:rsidRPr="00E9778F">
        <w:rPr>
          <w:rFonts w:cstheme="minorHAnsi"/>
        </w:rPr>
        <w:t xml:space="preserve"> ricevuta, il </w:t>
      </w:r>
      <w:r w:rsidRPr="00E9778F">
        <w:rPr>
          <w:rFonts w:cstheme="minorHAnsi"/>
          <w:b/>
          <w:bCs/>
        </w:rPr>
        <w:t xml:space="preserve">Gestore delle Segnalazioni </w:t>
      </w:r>
      <w:r w:rsidRPr="00E9778F">
        <w:rPr>
          <w:rFonts w:cstheme="minorHAnsi"/>
        </w:rPr>
        <w:t>può:</w:t>
      </w:r>
    </w:p>
    <w:p w14:paraId="2C6C07F3" w14:textId="77777777" w:rsidR="00775EA0" w:rsidRPr="00E9778F" w:rsidRDefault="00775EA0" w:rsidP="00775EA0">
      <w:pPr>
        <w:pStyle w:val="Paragrafoelenco"/>
        <w:numPr>
          <w:ilvl w:val="2"/>
          <w:numId w:val="46"/>
        </w:numPr>
        <w:ind w:left="425" w:hanging="181"/>
        <w:contextualSpacing w:val="0"/>
        <w:rPr>
          <w:rFonts w:asciiTheme="minorHAnsi" w:hAnsiTheme="minorHAnsi" w:cstheme="minorHAnsi"/>
          <w:lang w:val="it-IT"/>
        </w:rPr>
      </w:pPr>
      <w:r w:rsidRPr="00E9778F">
        <w:rPr>
          <w:rFonts w:asciiTheme="minorHAnsi" w:hAnsiTheme="minorHAnsi" w:cstheme="minorHAnsi"/>
          <w:lang w:val="it-IT"/>
        </w:rPr>
        <w:t xml:space="preserve">acquisire dal </w:t>
      </w:r>
      <w:r w:rsidRPr="00E9778F">
        <w:rPr>
          <w:rFonts w:asciiTheme="minorHAnsi" w:hAnsiTheme="minorHAnsi" w:cstheme="minorHAnsi"/>
          <w:b/>
          <w:bCs/>
          <w:lang w:val="it-IT"/>
        </w:rPr>
        <w:t>Segnalante</w:t>
      </w:r>
      <w:r w:rsidRPr="00E9778F">
        <w:rPr>
          <w:rFonts w:asciiTheme="minorHAnsi" w:hAnsiTheme="minorHAnsi" w:cstheme="minorHAnsi"/>
          <w:lang w:val="it-IT"/>
        </w:rPr>
        <w:t xml:space="preserve"> ulteriori informazioni e/o documentazione a sostegno dei fatti segnalati (anche mediante procedimento cartolare attraverso l'acquisizione di osservazioni scritte e documenti);</w:t>
      </w:r>
    </w:p>
    <w:p w14:paraId="4779D184" w14:textId="77777777" w:rsidR="00775EA0" w:rsidRPr="003C1F80" w:rsidRDefault="00775EA0" w:rsidP="00775EA0">
      <w:pPr>
        <w:pStyle w:val="Paragrafoelenco"/>
        <w:numPr>
          <w:ilvl w:val="2"/>
          <w:numId w:val="46"/>
        </w:numPr>
        <w:ind w:left="425" w:hanging="181"/>
        <w:contextualSpacing w:val="0"/>
        <w:rPr>
          <w:rFonts w:asciiTheme="minorHAnsi" w:hAnsiTheme="minorHAnsi" w:cstheme="minorHAnsi"/>
          <w:lang w:val="it-IT"/>
        </w:rPr>
      </w:pPr>
      <w:r>
        <w:rPr>
          <w:rFonts w:asciiTheme="minorHAnsi" w:hAnsiTheme="minorHAnsi" w:cstheme="minorHAnsi"/>
          <w:lang w:val="it-IT"/>
        </w:rPr>
        <w:t xml:space="preserve">procedere all’audizione </w:t>
      </w:r>
      <w:r w:rsidRPr="003C1F80">
        <w:rPr>
          <w:rFonts w:asciiTheme="minorHAnsi" w:hAnsiTheme="minorHAnsi" w:cstheme="minorHAnsi"/>
          <w:lang w:val="it-IT"/>
        </w:rPr>
        <w:t xml:space="preserve">della </w:t>
      </w:r>
      <w:r w:rsidRPr="003C1F80">
        <w:rPr>
          <w:rFonts w:asciiTheme="minorHAnsi" w:hAnsiTheme="minorHAnsi" w:cstheme="minorHAnsi"/>
          <w:b/>
          <w:bCs/>
          <w:lang w:val="it-IT"/>
        </w:rPr>
        <w:t>Persona coinvolta</w:t>
      </w:r>
      <w:r w:rsidRPr="003C1F80">
        <w:rPr>
          <w:rFonts w:asciiTheme="minorHAnsi" w:hAnsiTheme="minorHAnsi" w:cstheme="minorHAnsi"/>
          <w:lang w:val="it-IT"/>
        </w:rPr>
        <w:t xml:space="preserve"> ovvero, su sua richiesta, sentirla tramite procedimento cartolare attraverso l’acquisizione di osservazioni scritte e documenti;</w:t>
      </w:r>
    </w:p>
    <w:p w14:paraId="27677F6F" w14:textId="77777777" w:rsidR="00775EA0" w:rsidRPr="003C1F80" w:rsidRDefault="00775EA0" w:rsidP="00775EA0">
      <w:pPr>
        <w:pStyle w:val="Paragrafoelenco"/>
        <w:numPr>
          <w:ilvl w:val="2"/>
          <w:numId w:val="46"/>
        </w:numPr>
        <w:ind w:left="425" w:hanging="181"/>
        <w:contextualSpacing w:val="0"/>
        <w:rPr>
          <w:rFonts w:asciiTheme="minorHAnsi" w:hAnsiTheme="minorHAnsi" w:cstheme="minorHAnsi"/>
          <w:lang w:val="it-IT"/>
        </w:rPr>
      </w:pPr>
      <w:r w:rsidRPr="003C1F80">
        <w:rPr>
          <w:rFonts w:asciiTheme="minorHAnsi" w:hAnsiTheme="minorHAnsi" w:cstheme="minorHAnsi"/>
          <w:lang w:val="it-IT"/>
        </w:rPr>
        <w:t xml:space="preserve">valutare di suggerire </w:t>
      </w:r>
      <w:r>
        <w:rPr>
          <w:rFonts w:asciiTheme="minorHAnsi" w:hAnsiTheme="minorHAnsi" w:cstheme="minorHAnsi"/>
          <w:lang w:val="it-IT"/>
        </w:rPr>
        <w:t>all</w:t>
      </w:r>
      <w:r w:rsidRPr="00C3639A">
        <w:rPr>
          <w:rFonts w:cstheme="minorHAnsi"/>
          <w:lang w:val="it-IT"/>
        </w:rPr>
        <w:t xml:space="preserve">’Amministratore Unico </w:t>
      </w:r>
      <w:r w:rsidRPr="003C1F80">
        <w:rPr>
          <w:rFonts w:asciiTheme="minorHAnsi" w:hAnsiTheme="minorHAnsi" w:cstheme="minorHAnsi"/>
          <w:lang w:val="it-IT"/>
        </w:rPr>
        <w:t xml:space="preserve">l’adozione di </w:t>
      </w:r>
      <w:r w:rsidRPr="003C1F80">
        <w:rPr>
          <w:rFonts w:asciiTheme="minorHAnsi" w:hAnsiTheme="minorHAnsi" w:cstheme="minorHAnsi"/>
          <w:b/>
          <w:bCs/>
          <w:lang w:val="it-IT"/>
        </w:rPr>
        <w:t>misure preliminari</w:t>
      </w:r>
      <w:r w:rsidRPr="003C1F80">
        <w:rPr>
          <w:rFonts w:asciiTheme="minorHAnsi" w:hAnsiTheme="minorHAnsi" w:cstheme="minorHAnsi"/>
          <w:lang w:val="it-IT"/>
        </w:rPr>
        <w:t xml:space="preserve"> idonee a contenere eventuali rischi (ad es. sospensione della </w:t>
      </w:r>
      <w:r w:rsidRPr="003C1F80">
        <w:rPr>
          <w:rFonts w:asciiTheme="minorHAnsi" w:hAnsiTheme="minorHAnsi" w:cstheme="minorHAnsi"/>
          <w:b/>
          <w:bCs/>
          <w:lang w:val="it-IT"/>
        </w:rPr>
        <w:t>Persona coinvolta</w:t>
      </w:r>
      <w:r w:rsidRPr="003C1F80">
        <w:rPr>
          <w:rFonts w:asciiTheme="minorHAnsi" w:hAnsiTheme="minorHAnsi" w:cstheme="minorHAnsi"/>
          <w:lang w:val="it-IT"/>
        </w:rPr>
        <w:t>, misure atte ad evitare l’inquinamento probatorio);</w:t>
      </w:r>
    </w:p>
    <w:p w14:paraId="48908DEE" w14:textId="77777777" w:rsidR="00775EA0" w:rsidRPr="003C1F80" w:rsidRDefault="00775EA0" w:rsidP="00775EA0">
      <w:pPr>
        <w:pStyle w:val="Paragrafoelenco"/>
        <w:numPr>
          <w:ilvl w:val="2"/>
          <w:numId w:val="46"/>
        </w:numPr>
        <w:ind w:left="426"/>
        <w:contextualSpacing w:val="0"/>
        <w:rPr>
          <w:rFonts w:asciiTheme="minorHAnsi" w:hAnsiTheme="minorHAnsi" w:cstheme="minorHAnsi"/>
          <w:lang w:val="it-IT"/>
        </w:rPr>
      </w:pPr>
      <w:r w:rsidRPr="003C1F80">
        <w:rPr>
          <w:rFonts w:asciiTheme="minorHAnsi" w:hAnsiTheme="minorHAnsi" w:cstheme="minorHAnsi"/>
          <w:lang w:val="it-IT"/>
        </w:rPr>
        <w:t>avvalersi del supporto dei Responsabili di specifiche Funzioni aziendali ovvero – se ritenuto opportuno – anche di consulenti esterni il cui coinvolgimento sia funzionale all’attività di verifica ed accertamento, fermo restando il rispetto delle previsioni in materia di trattamento dei dati personali.</w:t>
      </w:r>
    </w:p>
    <w:p w14:paraId="6CA1BDAC" w14:textId="77777777" w:rsidR="00775EA0" w:rsidRPr="003C1F80" w:rsidRDefault="00775EA0" w:rsidP="00775EA0">
      <w:pPr>
        <w:spacing w:before="120" w:after="120"/>
        <w:jc w:val="both"/>
        <w:rPr>
          <w:rFonts w:cstheme="minorHAnsi"/>
        </w:rPr>
      </w:pPr>
      <w:bookmarkStart w:id="65" w:name="_Hlk77610672"/>
      <w:r w:rsidRPr="003C1F80">
        <w:rPr>
          <w:rFonts w:cstheme="minorHAnsi"/>
        </w:rPr>
        <w:lastRenderedPageBreak/>
        <w:t>In ogni caso:</w:t>
      </w:r>
    </w:p>
    <w:p w14:paraId="13F66400" w14:textId="54128DCF" w:rsidR="00775EA0" w:rsidRPr="003C1F80" w:rsidRDefault="00775EA0" w:rsidP="00775EA0">
      <w:pPr>
        <w:pStyle w:val="Paragrafoelenco"/>
        <w:numPr>
          <w:ilvl w:val="0"/>
          <w:numId w:val="23"/>
        </w:numPr>
        <w:contextualSpacing w:val="0"/>
        <w:rPr>
          <w:rFonts w:asciiTheme="minorHAnsi" w:hAnsiTheme="minorHAnsi" w:cstheme="minorHAnsi"/>
          <w:lang w:val="it-IT"/>
        </w:rPr>
      </w:pPr>
      <w:r w:rsidRPr="003C1F80">
        <w:rPr>
          <w:rFonts w:asciiTheme="minorHAnsi" w:hAnsiTheme="minorHAnsi" w:cstheme="minorHAnsi"/>
          <w:lang w:val="it-IT"/>
        </w:rPr>
        <w:t xml:space="preserve">qualora il </w:t>
      </w:r>
      <w:r w:rsidRPr="003C1F80">
        <w:rPr>
          <w:rFonts w:asciiTheme="minorHAnsi" w:hAnsiTheme="minorHAnsi" w:cstheme="minorHAnsi"/>
          <w:b/>
          <w:bCs/>
          <w:lang w:val="it-IT"/>
        </w:rPr>
        <w:t>Segnalante</w:t>
      </w:r>
      <w:r w:rsidRPr="003C1F80">
        <w:rPr>
          <w:rFonts w:asciiTheme="minorHAnsi" w:hAnsiTheme="minorHAnsi" w:cstheme="minorHAnsi"/>
          <w:lang w:val="it-IT"/>
        </w:rPr>
        <w:t xml:space="preserve"> venisse in possesso di ulteriori informazioni o documenti a sostegno di fatti oggetto di </w:t>
      </w:r>
      <w:r w:rsidRPr="003C1F80">
        <w:rPr>
          <w:rFonts w:asciiTheme="minorHAnsi" w:hAnsiTheme="minorHAnsi" w:cstheme="minorHAnsi"/>
          <w:b/>
          <w:bCs/>
          <w:lang w:val="it-IT"/>
        </w:rPr>
        <w:t>Segnalazione</w:t>
      </w:r>
      <w:r w:rsidRPr="003C1F80">
        <w:rPr>
          <w:rFonts w:asciiTheme="minorHAnsi" w:hAnsiTheme="minorHAnsi" w:cstheme="minorHAnsi"/>
          <w:lang w:val="it-IT"/>
        </w:rPr>
        <w:t xml:space="preserve">, può comunicarli tramite i </w:t>
      </w:r>
      <w:r w:rsidRPr="003C1F80">
        <w:rPr>
          <w:rFonts w:asciiTheme="minorHAnsi" w:hAnsiTheme="minorHAnsi" w:cstheme="minorHAnsi"/>
          <w:b/>
          <w:bCs/>
          <w:lang w:val="it-IT"/>
        </w:rPr>
        <w:t>Canali di Segnalazione interna</w:t>
      </w:r>
      <w:r w:rsidRPr="003C1F80">
        <w:rPr>
          <w:rFonts w:asciiTheme="minorHAnsi" w:hAnsiTheme="minorHAnsi" w:cstheme="minorHAnsi"/>
          <w:lang w:val="it-IT"/>
        </w:rPr>
        <w:t xml:space="preserve"> indicati al precedente </w:t>
      </w:r>
      <w:r w:rsidRPr="003C1F80">
        <w:rPr>
          <w:rFonts w:asciiTheme="minorHAnsi" w:hAnsiTheme="minorHAnsi" w:cstheme="minorHAnsi"/>
          <w:color w:val="202124"/>
          <w:shd w:val="clear" w:color="auto" w:fill="FFFFFF"/>
          <w:lang w:val="it-IT"/>
        </w:rPr>
        <w:t>§ 4.</w:t>
      </w:r>
      <w:r w:rsidR="005131F3">
        <w:rPr>
          <w:rFonts w:asciiTheme="minorHAnsi" w:hAnsiTheme="minorHAnsi" w:cstheme="minorHAnsi"/>
          <w:color w:val="202124"/>
          <w:shd w:val="clear" w:color="auto" w:fill="FFFFFF"/>
          <w:lang w:val="it-IT"/>
        </w:rPr>
        <w:t>3</w:t>
      </w:r>
      <w:r w:rsidRPr="003C1F80">
        <w:rPr>
          <w:rFonts w:asciiTheme="minorHAnsi" w:hAnsiTheme="minorHAnsi" w:cstheme="minorHAnsi"/>
          <w:color w:val="202124"/>
          <w:shd w:val="clear" w:color="auto" w:fill="FFFFFF"/>
          <w:lang w:val="it-IT"/>
        </w:rPr>
        <w:t>;</w:t>
      </w:r>
    </w:p>
    <w:p w14:paraId="6E6718DB" w14:textId="77777777" w:rsidR="00775EA0" w:rsidRPr="00E9778F" w:rsidRDefault="00775EA0" w:rsidP="00775EA0">
      <w:pPr>
        <w:pStyle w:val="Paragrafoelenco"/>
        <w:numPr>
          <w:ilvl w:val="0"/>
          <w:numId w:val="23"/>
        </w:numPr>
        <w:contextualSpacing w:val="0"/>
        <w:rPr>
          <w:rFonts w:asciiTheme="minorHAnsi" w:hAnsiTheme="minorHAnsi" w:cstheme="minorHAnsi"/>
          <w:lang w:val="it-IT"/>
        </w:rPr>
      </w:pPr>
      <w:r w:rsidRPr="00E9778F">
        <w:rPr>
          <w:rFonts w:asciiTheme="minorHAnsi" w:hAnsiTheme="minorHAnsi" w:cstheme="minorHAnsi"/>
          <w:lang w:val="it-IT"/>
        </w:rPr>
        <w:t xml:space="preserve">il </w:t>
      </w:r>
      <w:r w:rsidRPr="00E9778F">
        <w:rPr>
          <w:rFonts w:asciiTheme="minorHAnsi" w:hAnsiTheme="minorHAnsi" w:cstheme="minorHAnsi"/>
          <w:b/>
          <w:bCs/>
          <w:lang w:val="it-IT"/>
        </w:rPr>
        <w:t xml:space="preserve">Gestore delle Segnalazioni </w:t>
      </w:r>
      <w:r w:rsidRPr="00E9778F">
        <w:rPr>
          <w:rFonts w:asciiTheme="minorHAnsi" w:hAnsiTheme="minorHAnsi" w:cstheme="minorHAnsi"/>
          <w:lang w:val="it-IT"/>
        </w:rPr>
        <w:t xml:space="preserve">fornirà riscontro alla </w:t>
      </w:r>
      <w:r w:rsidRPr="00E9778F">
        <w:rPr>
          <w:rFonts w:asciiTheme="minorHAnsi" w:hAnsiTheme="minorHAnsi" w:cstheme="minorHAnsi"/>
          <w:b/>
          <w:bCs/>
          <w:lang w:val="it-IT"/>
        </w:rPr>
        <w:t>Segnalazione</w:t>
      </w:r>
      <w:r w:rsidRPr="00E9778F">
        <w:rPr>
          <w:rFonts w:asciiTheme="minorHAnsi" w:hAnsiTheme="minorHAnsi" w:cstheme="minorHAnsi"/>
          <w:lang w:val="it-IT"/>
        </w:rPr>
        <w:t xml:space="preserve"> entro tre mesi dalla data dell’avviso di ricevimento o, in mancanza di tale avviso, entro tre mesi dalla scadenza del termine di sette giorni dalla presentazione della </w:t>
      </w:r>
      <w:r w:rsidRPr="00E9778F">
        <w:rPr>
          <w:rFonts w:asciiTheme="minorHAnsi" w:hAnsiTheme="minorHAnsi" w:cstheme="minorHAnsi"/>
          <w:b/>
          <w:bCs/>
          <w:lang w:val="it-IT"/>
        </w:rPr>
        <w:t>Segnalazione</w:t>
      </w:r>
      <w:r w:rsidRPr="00E9778F">
        <w:rPr>
          <w:rFonts w:asciiTheme="minorHAnsi" w:hAnsiTheme="minorHAnsi" w:cstheme="minorHAnsi"/>
          <w:lang w:val="it-IT"/>
        </w:rPr>
        <w:t>.</w:t>
      </w:r>
    </w:p>
    <w:p w14:paraId="043186FE" w14:textId="6EBB5B0A" w:rsidR="00775EA0" w:rsidRPr="00E9778F" w:rsidRDefault="00814246" w:rsidP="00D6104A">
      <w:pPr>
        <w:pStyle w:val="Titolo3"/>
      </w:pPr>
      <w:bookmarkStart w:id="66" w:name="_Toc230800822"/>
      <w:r>
        <w:t>4.</w:t>
      </w:r>
      <w:r w:rsidR="006B315D">
        <w:t>4.6</w:t>
      </w:r>
      <w:r>
        <w:t xml:space="preserve"> - </w:t>
      </w:r>
      <w:r w:rsidR="00775EA0" w:rsidRPr="00E9778F">
        <w:t>Chiusura della Segnalazione</w:t>
      </w:r>
      <w:bookmarkEnd w:id="66"/>
    </w:p>
    <w:p w14:paraId="7B147471" w14:textId="77777777" w:rsidR="00775EA0" w:rsidRPr="00E9778F" w:rsidRDefault="00775EA0" w:rsidP="00775EA0">
      <w:pPr>
        <w:spacing w:before="120" w:after="120"/>
        <w:jc w:val="both"/>
        <w:rPr>
          <w:rFonts w:cstheme="minorHAnsi"/>
        </w:rPr>
      </w:pPr>
      <w:r w:rsidRPr="00E9778F">
        <w:rPr>
          <w:rFonts w:cstheme="minorHAnsi"/>
        </w:rPr>
        <w:t xml:space="preserve">L’attività istruttoria e di accertamento dovrà essere conclusa </w:t>
      </w:r>
      <w:r w:rsidRPr="00E9778F">
        <w:rPr>
          <w:rFonts w:cstheme="minorHAnsi"/>
          <w:u w:val="single"/>
        </w:rPr>
        <w:t>entro un termine adeguato</w:t>
      </w:r>
      <w:r w:rsidRPr="00E9778F">
        <w:rPr>
          <w:rFonts w:cstheme="minorHAnsi"/>
        </w:rPr>
        <w:t xml:space="preserve"> in funzione dell’ambito e della complessità delle attività di indagine ed accertamento da svolgere</w:t>
      </w:r>
      <w:bookmarkEnd w:id="65"/>
      <w:r w:rsidRPr="00E9778F">
        <w:rPr>
          <w:rFonts w:cstheme="minorHAnsi"/>
        </w:rPr>
        <w:t>.</w:t>
      </w:r>
    </w:p>
    <w:p w14:paraId="5AC41FC4" w14:textId="77777777" w:rsidR="00775EA0" w:rsidRPr="00E9778F" w:rsidRDefault="00775EA0" w:rsidP="00775EA0">
      <w:pPr>
        <w:spacing w:before="120" w:after="120"/>
        <w:ind w:right="-2"/>
        <w:jc w:val="both"/>
        <w:rPr>
          <w:rFonts w:cstheme="minorHAnsi"/>
        </w:rPr>
      </w:pPr>
      <w:r w:rsidRPr="00E9778F">
        <w:rPr>
          <w:rFonts w:cstheme="minorHAnsi"/>
        </w:rPr>
        <w:t>Qualora, a conclusione della fase di analisi, emerga:</w:t>
      </w:r>
    </w:p>
    <w:p w14:paraId="310380D7" w14:textId="77777777" w:rsidR="00775EA0" w:rsidRPr="00E9778F" w:rsidRDefault="00775EA0" w:rsidP="00775EA0">
      <w:pPr>
        <w:pStyle w:val="Paragrafoelenco"/>
        <w:numPr>
          <w:ilvl w:val="0"/>
          <w:numId w:val="25"/>
        </w:numPr>
        <w:ind w:left="714" w:hanging="357"/>
        <w:contextualSpacing w:val="0"/>
        <w:rPr>
          <w:rFonts w:asciiTheme="minorHAnsi" w:hAnsiTheme="minorHAnsi" w:cstheme="minorHAnsi"/>
          <w:lang w:val="it-IT"/>
        </w:rPr>
      </w:pPr>
      <w:r w:rsidRPr="00E9778F">
        <w:rPr>
          <w:rFonts w:asciiTheme="minorHAnsi" w:hAnsiTheme="minorHAnsi" w:cstheme="minorHAnsi"/>
          <w:lang w:val="it-IT"/>
        </w:rPr>
        <w:t xml:space="preserve">l’assenza di fatti sufficientemente circostanziati o l’infondatezza della </w:t>
      </w:r>
      <w:r w:rsidRPr="00E9778F">
        <w:rPr>
          <w:rFonts w:asciiTheme="minorHAnsi" w:hAnsiTheme="minorHAnsi" w:cstheme="minorHAnsi"/>
          <w:b/>
          <w:lang w:val="it-IT"/>
        </w:rPr>
        <w:t>Segnalazione</w:t>
      </w:r>
      <w:r w:rsidRPr="00E9778F">
        <w:rPr>
          <w:rFonts w:asciiTheme="minorHAnsi" w:hAnsiTheme="minorHAnsi" w:cstheme="minorHAnsi"/>
          <w:lang w:val="it-IT"/>
        </w:rPr>
        <w:t xml:space="preserve">, il </w:t>
      </w:r>
      <w:r w:rsidRPr="00E9778F">
        <w:rPr>
          <w:rFonts w:asciiTheme="minorHAnsi" w:hAnsiTheme="minorHAnsi" w:cstheme="minorHAnsi"/>
          <w:b/>
          <w:bCs/>
          <w:lang w:val="it-IT"/>
        </w:rPr>
        <w:t xml:space="preserve">Gestore delle Segnalazioni </w:t>
      </w:r>
      <w:r w:rsidRPr="00E9778F">
        <w:rPr>
          <w:rFonts w:asciiTheme="minorHAnsi" w:hAnsiTheme="minorHAnsi" w:cstheme="minorHAnsi"/>
          <w:lang w:val="it-IT"/>
        </w:rPr>
        <w:t xml:space="preserve">provvederà all’archiviazione della </w:t>
      </w:r>
      <w:r w:rsidRPr="00E9778F">
        <w:rPr>
          <w:rFonts w:asciiTheme="minorHAnsi" w:hAnsiTheme="minorHAnsi" w:cstheme="minorHAnsi"/>
          <w:b/>
          <w:lang w:val="it-IT"/>
        </w:rPr>
        <w:t>Segnalazione</w:t>
      </w:r>
      <w:r w:rsidRPr="00E9778F">
        <w:rPr>
          <w:rFonts w:asciiTheme="minorHAnsi" w:hAnsiTheme="minorHAnsi" w:cstheme="minorHAnsi"/>
          <w:lang w:val="it-IT"/>
        </w:rPr>
        <w:t xml:space="preserve">, informandone il </w:t>
      </w:r>
      <w:r w:rsidRPr="00E9778F">
        <w:rPr>
          <w:rFonts w:asciiTheme="minorHAnsi" w:hAnsiTheme="minorHAnsi" w:cstheme="minorHAnsi"/>
          <w:b/>
          <w:lang w:val="it-IT"/>
        </w:rPr>
        <w:t xml:space="preserve">Segnalante </w:t>
      </w:r>
      <w:r w:rsidRPr="00E9778F">
        <w:rPr>
          <w:rFonts w:asciiTheme="minorHAnsi" w:hAnsiTheme="minorHAnsi" w:cstheme="minorHAnsi"/>
          <w:bCs/>
          <w:lang w:val="it-IT"/>
        </w:rPr>
        <w:t>(</w:t>
      </w:r>
      <w:r w:rsidRPr="00E9778F">
        <w:rPr>
          <w:rFonts w:asciiTheme="minorHAnsi" w:hAnsiTheme="minorHAnsi" w:cstheme="minorHAnsi"/>
          <w:bCs/>
          <w:u w:val="single"/>
          <w:lang w:val="it-IT"/>
        </w:rPr>
        <w:t>archiviazione senza rilievi</w:t>
      </w:r>
      <w:r w:rsidRPr="00E9778F">
        <w:rPr>
          <w:rFonts w:asciiTheme="minorHAnsi" w:hAnsiTheme="minorHAnsi" w:cstheme="minorHAnsi"/>
          <w:bCs/>
          <w:lang w:val="it-IT"/>
        </w:rPr>
        <w:t>);</w:t>
      </w:r>
    </w:p>
    <w:p w14:paraId="6E727B63" w14:textId="77777777" w:rsidR="00775EA0" w:rsidRPr="00EB2822" w:rsidRDefault="00775EA0" w:rsidP="00775EA0">
      <w:pPr>
        <w:pStyle w:val="Paragrafoelenco"/>
        <w:numPr>
          <w:ilvl w:val="0"/>
          <w:numId w:val="25"/>
        </w:numPr>
        <w:ind w:hanging="357"/>
        <w:contextualSpacing w:val="0"/>
        <w:rPr>
          <w:rFonts w:asciiTheme="minorHAnsi" w:hAnsiTheme="minorHAnsi" w:cstheme="minorHAnsi"/>
          <w:lang w:val="it-IT"/>
        </w:rPr>
      </w:pPr>
      <w:r w:rsidRPr="007D4593">
        <w:rPr>
          <w:rFonts w:cstheme="minorHAnsi"/>
          <w:lang w:val="it-IT"/>
        </w:rPr>
        <w:t xml:space="preserve">la fondatezza in via definitiva della </w:t>
      </w:r>
      <w:r w:rsidRPr="007D4593">
        <w:rPr>
          <w:rFonts w:cstheme="minorHAnsi"/>
          <w:b/>
          <w:bCs/>
          <w:lang w:val="it-IT"/>
        </w:rPr>
        <w:t>Segnalazione</w:t>
      </w:r>
      <w:r w:rsidRPr="007D4593">
        <w:rPr>
          <w:rFonts w:cstheme="minorHAnsi"/>
          <w:lang w:val="it-IT"/>
        </w:rPr>
        <w:t xml:space="preserve">, il </w:t>
      </w:r>
      <w:r w:rsidRPr="007D4593">
        <w:rPr>
          <w:rFonts w:cstheme="minorHAnsi"/>
          <w:b/>
          <w:bCs/>
          <w:lang w:val="it-IT"/>
        </w:rPr>
        <w:t>Gestore delle Segnalazioni</w:t>
      </w:r>
      <w:r w:rsidRPr="007D4593">
        <w:rPr>
          <w:rFonts w:cstheme="minorHAnsi"/>
          <w:lang w:val="it-IT"/>
        </w:rPr>
        <w:t xml:space="preserve">, in relazione alla natura della </w:t>
      </w:r>
      <w:r w:rsidRPr="007D4593">
        <w:rPr>
          <w:rFonts w:cstheme="minorHAnsi"/>
          <w:b/>
          <w:lang w:val="it-IT"/>
        </w:rPr>
        <w:t>Segnalazione</w:t>
      </w:r>
      <w:r>
        <w:rPr>
          <w:rFonts w:cstheme="minorHAnsi"/>
          <w:lang w:val="it-IT"/>
        </w:rPr>
        <w:t xml:space="preserve"> </w:t>
      </w:r>
      <w:r w:rsidRPr="007D4593">
        <w:rPr>
          <w:rFonts w:cstheme="minorHAnsi"/>
          <w:lang w:val="it-IT"/>
        </w:rPr>
        <w:t xml:space="preserve">(nel rispetto delle previsioni in materia di trattamento dei dati personali e previa verifica della prestazione del consenso da parte del </w:t>
      </w:r>
      <w:r w:rsidRPr="007D4593">
        <w:rPr>
          <w:rFonts w:cstheme="minorHAnsi"/>
          <w:b/>
          <w:bCs/>
          <w:lang w:val="it-IT"/>
        </w:rPr>
        <w:t>Segnalante</w:t>
      </w:r>
      <w:r w:rsidRPr="007D4593">
        <w:rPr>
          <w:rFonts w:cstheme="minorHAnsi"/>
          <w:lang w:val="it-IT"/>
        </w:rPr>
        <w:t xml:space="preserve">) </w:t>
      </w:r>
      <w:r w:rsidRPr="007D4593">
        <w:rPr>
          <w:rFonts w:asciiTheme="minorHAnsi" w:hAnsiTheme="minorHAnsi" w:cstheme="minorHAnsi"/>
          <w:lang w:val="it-IT"/>
        </w:rPr>
        <w:t>provvede a informare circa gli esiti dell’accertamento:</w:t>
      </w:r>
    </w:p>
    <w:p w14:paraId="38F48984" w14:textId="77777777" w:rsidR="00775EA0" w:rsidRPr="00EB2822" w:rsidRDefault="00775EA0" w:rsidP="00775EA0">
      <w:pPr>
        <w:pStyle w:val="Paragrafoelenco"/>
        <w:numPr>
          <w:ilvl w:val="0"/>
          <w:numId w:val="75"/>
        </w:numPr>
        <w:ind w:hanging="357"/>
        <w:contextualSpacing w:val="0"/>
        <w:rPr>
          <w:rFonts w:cstheme="minorHAnsi"/>
          <w:lang w:val="it-IT"/>
        </w:rPr>
      </w:pPr>
      <w:r w:rsidRPr="00EB2822">
        <w:rPr>
          <w:rFonts w:cstheme="minorHAnsi"/>
          <w:lang w:val="it-IT"/>
        </w:rPr>
        <w:t>il titolare del potere disciplinare, per l’eventuale adozione di ogni opportuna iniziativa;</w:t>
      </w:r>
    </w:p>
    <w:p w14:paraId="184C4CDF" w14:textId="77777777" w:rsidR="00775EA0" w:rsidRPr="008B2E04" w:rsidRDefault="00775EA0" w:rsidP="00775EA0">
      <w:pPr>
        <w:pStyle w:val="Paragrafoelenco"/>
        <w:numPr>
          <w:ilvl w:val="0"/>
          <w:numId w:val="75"/>
        </w:numPr>
        <w:ind w:hanging="357"/>
        <w:contextualSpacing w:val="0"/>
        <w:rPr>
          <w:rFonts w:asciiTheme="minorHAnsi" w:hAnsiTheme="minorHAnsi" w:cstheme="minorHAnsi"/>
          <w:lang w:val="it-IT"/>
        </w:rPr>
      </w:pPr>
      <w:r w:rsidRPr="00EB2822">
        <w:rPr>
          <w:rFonts w:cstheme="minorHAnsi"/>
          <w:lang w:val="it-IT"/>
        </w:rPr>
        <w:t>il Segnalante, cui fornisce riscontro entro tre mesi dalla data della trasmissione dell’avviso di ricevimento della Segnalazione, o in mancanza di tale avviso, entro tre mesi dalla scadenza del termine di sette giorni dalla presentazione della Segnalazione.</w:t>
      </w:r>
    </w:p>
    <w:p w14:paraId="32C83B28" w14:textId="7F7EB479" w:rsidR="008B2E04" w:rsidRPr="008B2E04" w:rsidRDefault="008B2E04" w:rsidP="008B2E04">
      <w:pPr>
        <w:rPr>
          <w:rFonts w:cstheme="minorHAnsi"/>
        </w:rPr>
      </w:pPr>
      <w:r w:rsidRPr="008B2E04">
        <w:rPr>
          <w:rFonts w:cstheme="minorHAnsi"/>
        </w:rPr>
        <w:t xml:space="preserve">Laddove all’esito dell’istruttoria sulla </w:t>
      </w:r>
      <w:r w:rsidRPr="008B2E04">
        <w:rPr>
          <w:rFonts w:cstheme="minorHAnsi"/>
          <w:b/>
          <w:bCs/>
        </w:rPr>
        <w:t>Segnalazione</w:t>
      </w:r>
      <w:r w:rsidRPr="008B2E04">
        <w:rPr>
          <w:rFonts w:cstheme="minorHAnsi"/>
        </w:rPr>
        <w:t xml:space="preserve"> si avvii un procedimento nei confronti di uno specifico soggetto segnalato, a quest’ultimo va resa un’Informativa </w:t>
      </w:r>
      <w:r w:rsidRPr="008B2E04">
        <w:rPr>
          <w:rFonts w:cstheme="minorHAnsi"/>
          <w:i/>
          <w:iCs/>
        </w:rPr>
        <w:t>ad hoc</w:t>
      </w:r>
      <w:r w:rsidRPr="008B2E04">
        <w:rPr>
          <w:rFonts w:cstheme="minorHAnsi"/>
        </w:rPr>
        <w:t>.</w:t>
      </w:r>
    </w:p>
    <w:p w14:paraId="46922AD3" w14:textId="77777777" w:rsidR="008B2E04" w:rsidRDefault="008B2E04" w:rsidP="008B2E04">
      <w:pPr>
        <w:rPr>
          <w:rFonts w:cstheme="minorHAnsi"/>
        </w:rPr>
      </w:pPr>
    </w:p>
    <w:p w14:paraId="7081AA74" w14:textId="684017F5" w:rsidR="008B2E04" w:rsidRDefault="008B2E04" w:rsidP="008B2E04">
      <w:pPr>
        <w:rPr>
          <w:rFonts w:cstheme="minorHAnsi"/>
        </w:rPr>
      </w:pPr>
      <w:r w:rsidRPr="008B2E04">
        <w:rPr>
          <w:rFonts w:cstheme="minorHAnsi"/>
        </w:rPr>
        <w:t xml:space="preserve">Qualora la </w:t>
      </w:r>
      <w:r w:rsidRPr="008B2E04">
        <w:rPr>
          <w:rFonts w:cstheme="minorHAnsi"/>
          <w:b/>
        </w:rPr>
        <w:t>Violazione</w:t>
      </w:r>
      <w:r w:rsidRPr="008B2E04">
        <w:rPr>
          <w:rFonts w:cstheme="minorHAnsi"/>
        </w:rPr>
        <w:t xml:space="preserve"> sia di particolare gravità ovvero riguardi </w:t>
      </w:r>
      <w:r w:rsidR="00A44D87">
        <w:rPr>
          <w:rFonts w:cstheme="minorHAnsi"/>
        </w:rPr>
        <w:t>l’Amministratore Unico</w:t>
      </w:r>
      <w:r w:rsidRPr="008B2E04">
        <w:rPr>
          <w:rFonts w:cstheme="minorHAnsi"/>
        </w:rPr>
        <w:t xml:space="preserve">, il </w:t>
      </w:r>
      <w:r w:rsidRPr="008B2E04">
        <w:rPr>
          <w:rFonts w:cstheme="minorHAnsi"/>
          <w:b/>
          <w:bCs/>
        </w:rPr>
        <w:t>Gestore delle Segnalazioni</w:t>
      </w:r>
      <w:r w:rsidRPr="008B2E04">
        <w:rPr>
          <w:rFonts w:cstheme="minorHAnsi"/>
        </w:rPr>
        <w:t xml:space="preserve"> informa </w:t>
      </w:r>
      <w:r w:rsidR="00541F81">
        <w:rPr>
          <w:rFonts w:cstheme="minorHAnsi"/>
        </w:rPr>
        <w:t xml:space="preserve">lui </w:t>
      </w:r>
      <w:r w:rsidR="00541F81" w:rsidRPr="00786694">
        <w:rPr>
          <w:rFonts w:cstheme="minorHAnsi"/>
        </w:rPr>
        <w:t>ovvero altro soggetto individuato</w:t>
      </w:r>
      <w:r w:rsidRPr="008B2E04">
        <w:rPr>
          <w:rFonts w:cstheme="minorHAnsi"/>
        </w:rPr>
        <w:t xml:space="preserve"> e/o il </w:t>
      </w:r>
      <w:r w:rsidR="009A6A17">
        <w:rPr>
          <w:rFonts w:cstheme="minorHAnsi"/>
        </w:rPr>
        <w:t xml:space="preserve">sindaco unico </w:t>
      </w:r>
      <w:r w:rsidRPr="008B2E04">
        <w:rPr>
          <w:rFonts w:cstheme="minorHAnsi"/>
        </w:rPr>
        <w:t xml:space="preserve">e, qualora sia il caso, </w:t>
      </w:r>
      <w:r w:rsidRPr="00786694">
        <w:rPr>
          <w:rFonts w:cstheme="minorHAnsi"/>
        </w:rPr>
        <w:t>informa i soci</w:t>
      </w:r>
      <w:r w:rsidRPr="008B2E04">
        <w:rPr>
          <w:rFonts w:cstheme="minorHAnsi"/>
        </w:rPr>
        <w:t xml:space="preserve"> della </w:t>
      </w:r>
      <w:r w:rsidRPr="008B2E04">
        <w:rPr>
          <w:rFonts w:cstheme="minorHAnsi"/>
          <w:b/>
        </w:rPr>
        <w:t>Società</w:t>
      </w:r>
      <w:r w:rsidRPr="008B2E04">
        <w:rPr>
          <w:rFonts w:cstheme="minorHAnsi"/>
        </w:rPr>
        <w:t>.</w:t>
      </w:r>
    </w:p>
    <w:p w14:paraId="3975211F" w14:textId="7365F414" w:rsidR="008B2E04" w:rsidRPr="008B2E04" w:rsidRDefault="008B2E04" w:rsidP="008B2E04">
      <w:pPr>
        <w:rPr>
          <w:rFonts w:cstheme="minorHAnsi"/>
        </w:rPr>
      </w:pPr>
      <w:r w:rsidRPr="008B2E04">
        <w:rPr>
          <w:rFonts w:cstheme="minorHAnsi"/>
        </w:rPr>
        <w:t xml:space="preserve">Nel caso in cui si renda necessario ovvero ai fini di legge, il </w:t>
      </w:r>
      <w:r w:rsidRPr="008B2E04">
        <w:rPr>
          <w:rFonts w:cstheme="minorHAnsi"/>
          <w:b/>
          <w:bCs/>
        </w:rPr>
        <w:t>Gestore delle Segnalazioni</w:t>
      </w:r>
      <w:r w:rsidRPr="008B2E04">
        <w:rPr>
          <w:rFonts w:cstheme="minorHAnsi"/>
        </w:rPr>
        <w:t xml:space="preserve"> trasmette la </w:t>
      </w:r>
      <w:r w:rsidRPr="008B2E04">
        <w:rPr>
          <w:rFonts w:cstheme="minorHAnsi"/>
          <w:b/>
          <w:bCs/>
        </w:rPr>
        <w:t xml:space="preserve">Segnalazione </w:t>
      </w:r>
      <w:r w:rsidRPr="008B2E04">
        <w:rPr>
          <w:rFonts w:cstheme="minorHAnsi"/>
        </w:rPr>
        <w:t xml:space="preserve">alle Autorità giudiziarie competenti, previa comunicazione al </w:t>
      </w:r>
      <w:r w:rsidRPr="008B2E04">
        <w:rPr>
          <w:rFonts w:cstheme="minorHAnsi"/>
          <w:b/>
          <w:bCs/>
        </w:rPr>
        <w:t>Segnalante.</w:t>
      </w:r>
    </w:p>
    <w:p w14:paraId="2792AAD2" w14:textId="77777777" w:rsidR="008B2E04" w:rsidRPr="008B2E04" w:rsidRDefault="008B2E04" w:rsidP="008B2E04">
      <w:pPr>
        <w:rPr>
          <w:rFonts w:cstheme="minorHAnsi"/>
        </w:rPr>
      </w:pPr>
    </w:p>
    <w:p w14:paraId="422DB82A" w14:textId="1F7A3732" w:rsidR="00775EA0" w:rsidRPr="00E9778F" w:rsidRDefault="00814246" w:rsidP="00775EA0">
      <w:pPr>
        <w:pStyle w:val="Titolo2"/>
      </w:pPr>
      <w:bookmarkStart w:id="67" w:name="_Toc230800823"/>
      <w:r>
        <w:t>4.</w:t>
      </w:r>
      <w:r w:rsidR="002C6A88">
        <w:t>5</w:t>
      </w:r>
      <w:r>
        <w:t xml:space="preserve"> - </w:t>
      </w:r>
      <w:r w:rsidR="00B765F8" w:rsidRPr="00E9778F">
        <w:t>MONITORAGGIO ED AZIONI CORRETTIVE</w:t>
      </w:r>
      <w:bookmarkEnd w:id="67"/>
    </w:p>
    <w:p w14:paraId="6EFF0317" w14:textId="77777777" w:rsidR="00775EA0" w:rsidRPr="003C1F80" w:rsidRDefault="00775EA0" w:rsidP="00775EA0">
      <w:pPr>
        <w:spacing w:before="120" w:after="120"/>
        <w:jc w:val="both"/>
        <w:rPr>
          <w:rFonts w:cstheme="minorHAnsi"/>
        </w:rPr>
      </w:pPr>
      <w:r w:rsidRPr="00E9778F">
        <w:rPr>
          <w:rFonts w:cstheme="minorHAnsi"/>
        </w:rPr>
        <w:t xml:space="preserve">È </w:t>
      </w:r>
      <w:r w:rsidRPr="003C1F80">
        <w:rPr>
          <w:rFonts w:cstheme="minorHAnsi"/>
        </w:rPr>
        <w:t xml:space="preserve">responsabilità del superiore gerarchico della </w:t>
      </w:r>
      <w:r w:rsidRPr="003C1F80">
        <w:rPr>
          <w:rFonts w:cstheme="minorHAnsi"/>
          <w:b/>
          <w:bCs/>
        </w:rPr>
        <w:t>Persona coinvolta</w:t>
      </w:r>
      <w:r w:rsidRPr="003C1F80">
        <w:rPr>
          <w:rFonts w:cstheme="minorHAnsi"/>
        </w:rPr>
        <w:t xml:space="preserve"> (se presente, in caso contrario </w:t>
      </w:r>
      <w:r>
        <w:rPr>
          <w:rFonts w:cstheme="minorHAnsi"/>
        </w:rPr>
        <w:t>dell’Amministratore Unico</w:t>
      </w:r>
      <w:r w:rsidRPr="003C1F80">
        <w:rPr>
          <w:rFonts w:cstheme="minorHAnsi"/>
        </w:rPr>
        <w:t>) vigilare sull’attuazione delle raccomandazioni di azioni correttive emesse.</w:t>
      </w:r>
    </w:p>
    <w:p w14:paraId="48266F68" w14:textId="77777777" w:rsidR="00775EA0" w:rsidRPr="003C1F80" w:rsidRDefault="00775EA0" w:rsidP="00775EA0">
      <w:pPr>
        <w:spacing w:before="120" w:after="120"/>
        <w:jc w:val="both"/>
        <w:rPr>
          <w:rFonts w:cstheme="minorHAnsi"/>
        </w:rPr>
      </w:pPr>
      <w:r w:rsidRPr="003C1F80">
        <w:rPr>
          <w:rFonts w:cstheme="minorHAnsi"/>
        </w:rPr>
        <w:t xml:space="preserve">Altresì, il </w:t>
      </w:r>
      <w:r w:rsidRPr="003C1F80">
        <w:rPr>
          <w:rFonts w:cstheme="minorHAnsi"/>
          <w:b/>
          <w:bCs/>
        </w:rPr>
        <w:t>Gestore delle Segnalazioni</w:t>
      </w:r>
      <w:r w:rsidRPr="003C1F80">
        <w:rPr>
          <w:rFonts w:cstheme="minorHAnsi"/>
        </w:rPr>
        <w:t xml:space="preserve"> monitora l’attuazione delle raccomandazioni di azioni correttive informando </w:t>
      </w:r>
      <w:r>
        <w:rPr>
          <w:rFonts w:cstheme="minorHAnsi"/>
        </w:rPr>
        <w:t>l’Amministratore Unico</w:t>
      </w:r>
      <w:r w:rsidRPr="003C1F80">
        <w:rPr>
          <w:rFonts w:cstheme="minorHAnsi"/>
        </w:rPr>
        <w:t xml:space="preserve"> dei relativi sviluppi.</w:t>
      </w:r>
    </w:p>
    <w:p w14:paraId="281E4A30" w14:textId="0AB7E537" w:rsidR="000271A2" w:rsidRPr="00E9778F" w:rsidRDefault="00775EA0" w:rsidP="00775EA0">
      <w:pPr>
        <w:spacing w:before="120" w:after="120"/>
        <w:jc w:val="both"/>
        <w:rPr>
          <w:rFonts w:cstheme="minorHAnsi"/>
        </w:rPr>
      </w:pPr>
      <w:r w:rsidRPr="003C1F80">
        <w:rPr>
          <w:rFonts w:cstheme="minorHAnsi"/>
        </w:rPr>
        <w:lastRenderedPageBreak/>
        <w:t xml:space="preserve">Il </w:t>
      </w:r>
      <w:r w:rsidRPr="003C1F80">
        <w:rPr>
          <w:rFonts w:cstheme="minorHAnsi"/>
          <w:b/>
          <w:bCs/>
        </w:rPr>
        <w:t>Gestore delle Segnalazioni</w:t>
      </w:r>
      <w:r w:rsidRPr="003C1F80">
        <w:rPr>
          <w:rFonts w:cstheme="minorHAnsi"/>
        </w:rPr>
        <w:t xml:space="preserve">, nel rispetto delle previsioni in materia di trattamento dei dati </w:t>
      </w:r>
      <w:r w:rsidRPr="00C3639A">
        <w:rPr>
          <w:rFonts w:cstheme="minorHAnsi"/>
        </w:rPr>
        <w:t>personali, riporta annualmente all’Amministratore Unico informazioni relative</w:t>
      </w:r>
      <w:r w:rsidRPr="003C1F80">
        <w:rPr>
          <w:rFonts w:cstheme="minorHAnsi"/>
        </w:rPr>
        <w:t xml:space="preserve"> alla gestione delle </w:t>
      </w:r>
      <w:r w:rsidRPr="003C1F80">
        <w:rPr>
          <w:rFonts w:cstheme="minorHAnsi"/>
          <w:b/>
          <w:bCs/>
        </w:rPr>
        <w:t>Segnalazioni</w:t>
      </w:r>
      <w:r w:rsidRPr="003C1F80">
        <w:rPr>
          <w:rFonts w:cstheme="minorHAnsi"/>
        </w:rPr>
        <w:t xml:space="preserve"> nonché sul generale funzionamento della presente procedura, sì da permettergli di valutare l'efficacia del sistema di gestione delle </w:t>
      </w:r>
      <w:r w:rsidRPr="003C1F80">
        <w:rPr>
          <w:rFonts w:cstheme="minorHAnsi"/>
          <w:b/>
          <w:bCs/>
        </w:rPr>
        <w:t>Segnalazioni</w:t>
      </w:r>
      <w:r w:rsidRPr="003C1F80">
        <w:rPr>
          <w:rFonts w:cstheme="minorHAnsi"/>
        </w:rPr>
        <w:t>.</w:t>
      </w:r>
    </w:p>
    <w:p w14:paraId="065D850E" w14:textId="6FC68DE8" w:rsidR="00775EA0" w:rsidRPr="00E9778F" w:rsidRDefault="00814246" w:rsidP="009A65BB">
      <w:pPr>
        <w:pStyle w:val="Titolo2"/>
        <w:spacing w:before="0"/>
      </w:pPr>
      <w:bookmarkStart w:id="68" w:name="_Toc230800824"/>
      <w:r>
        <w:t>4.</w:t>
      </w:r>
      <w:r w:rsidR="002C6A88">
        <w:t>6</w:t>
      </w:r>
      <w:r>
        <w:t xml:space="preserve"> - </w:t>
      </w:r>
      <w:r w:rsidR="00775EA0">
        <w:t xml:space="preserve">TRATTAMENTO E </w:t>
      </w:r>
      <w:r w:rsidR="00775EA0" w:rsidRPr="00E9778F">
        <w:t>GESTIONE DEI DATI PERSONALI</w:t>
      </w:r>
      <w:bookmarkEnd w:id="68"/>
    </w:p>
    <w:p w14:paraId="4CC62069" w14:textId="22E5E017" w:rsidR="00775EA0" w:rsidRDefault="00775EA0" w:rsidP="00775EA0">
      <w:pPr>
        <w:spacing w:before="120" w:after="120"/>
        <w:ind w:right="-2"/>
        <w:jc w:val="both"/>
        <w:rPr>
          <w:rFonts w:cstheme="minorHAnsi"/>
        </w:rPr>
      </w:pPr>
      <w:r w:rsidRPr="00E9778F">
        <w:rPr>
          <w:rFonts w:cstheme="minorHAnsi"/>
        </w:rPr>
        <w:t xml:space="preserve">I dati personali – ivi comprese le categorie particolari di dati e i dati giudiziari - comunicati nell’ambito della </w:t>
      </w:r>
      <w:r w:rsidRPr="00E9778F">
        <w:rPr>
          <w:rFonts w:cstheme="minorHAnsi"/>
          <w:b/>
          <w:bCs/>
        </w:rPr>
        <w:t>Segnalazione</w:t>
      </w:r>
      <w:r w:rsidRPr="00E9778F">
        <w:rPr>
          <w:rFonts w:cstheme="minorHAnsi"/>
        </w:rPr>
        <w:t xml:space="preserve"> </w:t>
      </w:r>
      <w:r w:rsidRPr="00E54B01">
        <w:rPr>
          <w:rFonts w:cstheme="minorHAnsi"/>
        </w:rPr>
        <w:t xml:space="preserve">saranno trattati nel rispetto delle previsioni di cui al </w:t>
      </w:r>
      <w:r w:rsidRPr="00E54B01">
        <w:rPr>
          <w:rFonts w:cstheme="minorHAnsi"/>
          <w:b/>
          <w:bCs/>
        </w:rPr>
        <w:t>GDPR</w:t>
      </w:r>
      <w:r w:rsidRPr="00E54B01">
        <w:rPr>
          <w:rFonts w:cstheme="minorHAnsi"/>
        </w:rPr>
        <w:t xml:space="preserve"> come meglio descritto nell’</w:t>
      </w:r>
      <w:r w:rsidRPr="00E54B01">
        <w:rPr>
          <w:rFonts w:cstheme="minorHAnsi"/>
          <w:b/>
          <w:bCs/>
        </w:rPr>
        <w:t>Informativa</w:t>
      </w:r>
      <w:r w:rsidRPr="00E54B01">
        <w:rPr>
          <w:rFonts w:cstheme="minorHAnsi"/>
        </w:rPr>
        <w:t xml:space="preserve"> </w:t>
      </w:r>
      <w:r w:rsidRPr="00E54B01">
        <w:rPr>
          <w:rFonts w:cstheme="minorHAnsi"/>
          <w:b/>
          <w:bCs/>
        </w:rPr>
        <w:t>Segnalante</w:t>
      </w:r>
      <w:r w:rsidRPr="00E54B01">
        <w:rPr>
          <w:rFonts w:cstheme="minorHAnsi"/>
        </w:rPr>
        <w:t xml:space="preserve"> (Allegato</w:t>
      </w:r>
      <w:r>
        <w:rPr>
          <w:rFonts w:cstheme="minorHAnsi"/>
        </w:rPr>
        <w:t xml:space="preserve"> 1</w:t>
      </w:r>
      <w:r w:rsidRPr="00E54B01">
        <w:rPr>
          <w:rFonts w:cstheme="minorHAnsi"/>
        </w:rPr>
        <w:t>) e nell’</w:t>
      </w:r>
      <w:r w:rsidRPr="00E54B01">
        <w:rPr>
          <w:rFonts w:cstheme="minorHAnsi"/>
          <w:b/>
          <w:bCs/>
        </w:rPr>
        <w:t>Informativa</w:t>
      </w:r>
      <w:r w:rsidRPr="00E54B01">
        <w:rPr>
          <w:rFonts w:cstheme="minorHAnsi"/>
        </w:rPr>
        <w:t xml:space="preserve"> </w:t>
      </w:r>
      <w:r w:rsidRPr="00E54B01">
        <w:rPr>
          <w:rFonts w:cstheme="minorHAnsi"/>
          <w:b/>
          <w:bCs/>
        </w:rPr>
        <w:t>Persona Coinvolta</w:t>
      </w:r>
      <w:r w:rsidRPr="00E54B01">
        <w:rPr>
          <w:rFonts w:cstheme="minorHAnsi"/>
        </w:rPr>
        <w:t xml:space="preserve"> (Allegato</w:t>
      </w:r>
      <w:r>
        <w:rPr>
          <w:rFonts w:cstheme="minorHAnsi"/>
        </w:rPr>
        <w:t xml:space="preserve"> 2</w:t>
      </w:r>
      <w:r w:rsidRPr="00E54B01">
        <w:rPr>
          <w:rFonts w:cstheme="minorHAnsi"/>
        </w:rPr>
        <w:t xml:space="preserve">) richiamate tramite link e </w:t>
      </w:r>
      <w:r w:rsidRPr="00E37905">
        <w:rPr>
          <w:rFonts w:cstheme="minorHAnsi"/>
        </w:rPr>
        <w:t>res</w:t>
      </w:r>
      <w:r>
        <w:rPr>
          <w:rFonts w:cstheme="minorHAnsi"/>
        </w:rPr>
        <w:t>e</w:t>
      </w:r>
      <w:r w:rsidRPr="00E37905">
        <w:rPr>
          <w:rFonts w:cstheme="minorHAnsi"/>
        </w:rPr>
        <w:t xml:space="preserve"> disponibil</w:t>
      </w:r>
      <w:r>
        <w:rPr>
          <w:rFonts w:cstheme="minorHAnsi"/>
        </w:rPr>
        <w:t>i</w:t>
      </w:r>
      <w:r w:rsidRPr="00E37905">
        <w:rPr>
          <w:rFonts w:cstheme="minorHAnsi"/>
        </w:rPr>
        <w:t xml:space="preserve"> sul sito </w:t>
      </w:r>
      <w:r>
        <w:rPr>
          <w:rFonts w:cstheme="minorHAnsi"/>
        </w:rPr>
        <w:t xml:space="preserve">web della Società </w:t>
      </w:r>
      <w:r w:rsidRPr="00E37905">
        <w:rPr>
          <w:rFonts w:cstheme="minorHAnsi"/>
        </w:rPr>
        <w:t>nell’area dedicata all’indirizzo</w:t>
      </w:r>
      <w:r>
        <w:rPr>
          <w:rFonts w:cstheme="minorHAnsi"/>
        </w:rPr>
        <w:t xml:space="preserve"> </w:t>
      </w:r>
      <w:hyperlink r:id="rId13" w:history="1">
        <w:r w:rsidR="002F0146" w:rsidRPr="00A76CA2">
          <w:rPr>
            <w:rStyle w:val="Collegamentoipertestuale"/>
            <w:rFonts w:cstheme="minorHAnsi"/>
            <w:sz w:val="22"/>
          </w:rPr>
          <w:t>privacy@roplusten.com</w:t>
        </w:r>
      </w:hyperlink>
      <w:r w:rsidR="002F0146">
        <w:rPr>
          <w:rFonts w:cstheme="minorHAnsi"/>
          <w:sz w:val="22"/>
        </w:rPr>
        <w:t xml:space="preserve"> </w:t>
      </w:r>
      <w:r w:rsidRPr="00936969">
        <w:rPr>
          <w:rFonts w:cstheme="minorHAnsi"/>
        </w:rPr>
        <w:t>e nella Piattaforma EQS</w:t>
      </w:r>
      <w:r w:rsidRPr="00934FEB">
        <w:rPr>
          <w:rFonts w:cstheme="minorHAnsi"/>
        </w:rPr>
        <w:t xml:space="preserve"> </w:t>
      </w:r>
      <w:r w:rsidRPr="00E37905">
        <w:rPr>
          <w:rFonts w:cstheme="minorHAnsi"/>
        </w:rPr>
        <w:t>all’indirizzo</w:t>
      </w:r>
      <w:r w:rsidR="00366C76">
        <w:rPr>
          <w:rFonts w:cstheme="minorHAnsi"/>
        </w:rPr>
        <w:t xml:space="preserve">  http//roten.integrtyline.com</w:t>
      </w:r>
      <w:r w:rsidR="00F066AC">
        <w:rPr>
          <w:rFonts w:cstheme="minorHAnsi"/>
        </w:rPr>
        <w:t>.</w:t>
      </w:r>
    </w:p>
    <w:p w14:paraId="67D62A11" w14:textId="77777777" w:rsidR="00775EA0" w:rsidRDefault="00775EA0" w:rsidP="00775EA0">
      <w:pPr>
        <w:spacing w:before="120" w:after="120"/>
        <w:ind w:right="-2"/>
        <w:jc w:val="both"/>
        <w:rPr>
          <w:rFonts w:cstheme="minorHAnsi"/>
        </w:rPr>
      </w:pPr>
      <w:r w:rsidRPr="0036254B">
        <w:rPr>
          <w:rFonts w:cstheme="minorHAnsi"/>
        </w:rPr>
        <w:t xml:space="preserve">Le </w:t>
      </w:r>
      <w:r>
        <w:rPr>
          <w:rFonts w:cstheme="minorHAnsi"/>
          <w:b/>
          <w:bCs/>
        </w:rPr>
        <w:t>S</w:t>
      </w:r>
      <w:r w:rsidRPr="00ED4432">
        <w:rPr>
          <w:rFonts w:cstheme="minorHAnsi"/>
          <w:b/>
          <w:bCs/>
        </w:rPr>
        <w:t>egnalazioni</w:t>
      </w:r>
      <w:r w:rsidRPr="0036254B">
        <w:rPr>
          <w:rFonts w:cstheme="minorHAnsi"/>
        </w:rPr>
        <w:t xml:space="preserve"> non possono essere utilizzate oltre quanto</w:t>
      </w:r>
      <w:r>
        <w:rPr>
          <w:rFonts w:cstheme="minorHAnsi"/>
        </w:rPr>
        <w:t xml:space="preserve"> </w:t>
      </w:r>
      <w:r w:rsidRPr="0036254B">
        <w:rPr>
          <w:rFonts w:cstheme="minorHAnsi"/>
        </w:rPr>
        <w:t>necessario per dare adeguato seguito alle stesse</w:t>
      </w:r>
      <w:r>
        <w:rPr>
          <w:rFonts w:cstheme="minorHAnsi"/>
        </w:rPr>
        <w:t>.</w:t>
      </w:r>
    </w:p>
    <w:p w14:paraId="1E18CAC9" w14:textId="77777777" w:rsidR="00775EA0" w:rsidRDefault="00775EA0" w:rsidP="00775EA0">
      <w:pPr>
        <w:spacing w:before="120" w:after="120"/>
        <w:ind w:right="-2"/>
        <w:jc w:val="both"/>
        <w:rPr>
          <w:rFonts w:cstheme="minorHAnsi"/>
        </w:rPr>
      </w:pPr>
      <w:r w:rsidRPr="00A25642">
        <w:rPr>
          <w:rFonts w:cstheme="minorHAnsi"/>
        </w:rPr>
        <w:t>L’identità della persona</w:t>
      </w:r>
      <w:r>
        <w:rPr>
          <w:rFonts w:cstheme="minorHAnsi"/>
        </w:rPr>
        <w:t xml:space="preserve"> </w:t>
      </w:r>
      <w:r w:rsidRPr="00ED4432">
        <w:rPr>
          <w:rFonts w:cstheme="minorHAnsi"/>
          <w:b/>
          <w:bCs/>
        </w:rPr>
        <w:t>Segnalante</w:t>
      </w:r>
      <w:r w:rsidRPr="00A25642">
        <w:rPr>
          <w:rFonts w:cstheme="minorHAnsi"/>
        </w:rPr>
        <w:t xml:space="preserve"> e qualsiasi altra informazione da cui può evincersi, direttamente o indirettamente, tale identità non possono essere rivelate, senza il consenso espresso della stessa persona </w:t>
      </w:r>
      <w:r w:rsidRPr="00ED4432">
        <w:rPr>
          <w:rFonts w:cstheme="minorHAnsi"/>
          <w:b/>
          <w:bCs/>
        </w:rPr>
        <w:t>Segnalante</w:t>
      </w:r>
      <w:r>
        <w:rPr>
          <w:rFonts w:cstheme="minorHAnsi"/>
        </w:rPr>
        <w:t>:</w:t>
      </w:r>
    </w:p>
    <w:p w14:paraId="3828371E" w14:textId="77777777" w:rsidR="00775EA0" w:rsidRDefault="00775EA0" w:rsidP="00775EA0">
      <w:pPr>
        <w:pStyle w:val="Paragrafoelenco"/>
        <w:numPr>
          <w:ilvl w:val="2"/>
          <w:numId w:val="24"/>
        </w:numPr>
        <w:ind w:left="851" w:right="-2" w:hanging="425"/>
        <w:rPr>
          <w:rFonts w:cstheme="minorHAnsi"/>
          <w:lang w:val="it-IT"/>
        </w:rPr>
      </w:pPr>
      <w:r w:rsidRPr="00ED7112">
        <w:rPr>
          <w:rFonts w:cstheme="minorHAnsi"/>
          <w:lang w:val="it-IT"/>
        </w:rPr>
        <w:t xml:space="preserve">a persone diverse dal </w:t>
      </w:r>
      <w:r w:rsidRPr="00ED7112">
        <w:rPr>
          <w:rFonts w:cstheme="minorHAnsi"/>
          <w:b/>
          <w:bCs/>
          <w:lang w:val="it-IT"/>
        </w:rPr>
        <w:t>Gestore delle Segnalazioni</w:t>
      </w:r>
      <w:r>
        <w:rPr>
          <w:rFonts w:cstheme="minorHAnsi"/>
          <w:b/>
          <w:bCs/>
          <w:lang w:val="it-IT"/>
        </w:rPr>
        <w:t xml:space="preserve"> </w:t>
      </w:r>
      <w:r w:rsidRPr="00ED7112">
        <w:rPr>
          <w:rFonts w:cstheme="minorHAnsi"/>
          <w:lang w:val="it-IT"/>
        </w:rPr>
        <w:t>e da altre persone specificatamente autorizzate dal Titolare</w:t>
      </w:r>
      <w:r>
        <w:rPr>
          <w:rFonts w:cstheme="minorHAnsi"/>
          <w:lang w:val="it-IT"/>
        </w:rPr>
        <w:t xml:space="preserve"> (tale consenso è da richiedere prima di procedere alla comunicazione a ciascun soggetto diverso dalle persone autorizzate a gestire le segnalazioni);</w:t>
      </w:r>
      <w:r w:rsidRPr="00ED7112">
        <w:rPr>
          <w:rFonts w:cstheme="minorHAnsi"/>
          <w:lang w:val="it-IT"/>
        </w:rPr>
        <w:t xml:space="preserve"> </w:t>
      </w:r>
    </w:p>
    <w:p w14:paraId="79D75947" w14:textId="77777777" w:rsidR="00775EA0" w:rsidRPr="00ED7112" w:rsidRDefault="00775EA0" w:rsidP="00775EA0">
      <w:pPr>
        <w:pStyle w:val="Paragrafoelenco"/>
        <w:numPr>
          <w:ilvl w:val="2"/>
          <w:numId w:val="24"/>
        </w:numPr>
        <w:ind w:left="851" w:right="-2" w:hanging="425"/>
        <w:rPr>
          <w:rFonts w:cstheme="minorHAnsi"/>
          <w:lang w:val="it-IT"/>
        </w:rPr>
      </w:pPr>
      <w:r w:rsidRPr="00ED7112">
        <w:rPr>
          <w:rFonts w:cstheme="minorHAnsi"/>
          <w:lang w:val="it-IT"/>
        </w:rPr>
        <w:t xml:space="preserve">nell'ambito del </w:t>
      </w:r>
      <w:r w:rsidRPr="00ED7112">
        <w:rPr>
          <w:rFonts w:cstheme="minorHAnsi"/>
          <w:b/>
          <w:bCs/>
          <w:lang w:val="it-IT"/>
        </w:rPr>
        <w:t>procedimento disciplinare</w:t>
      </w:r>
      <w:r w:rsidRPr="00ED7112">
        <w:rPr>
          <w:rFonts w:cstheme="minorHAnsi"/>
          <w:lang w:val="it-IT"/>
        </w:rPr>
        <w:t xml:space="preserve"> ove la contestazione sia fondata, in tutto o in parte, sulla Segnalazione e la conoscenza dell’identità del Segnalante sia indispensabile per la difesa dell'incolpato. </w:t>
      </w:r>
    </w:p>
    <w:p w14:paraId="558901C3" w14:textId="6BC63819" w:rsidR="00775EA0" w:rsidRPr="007D36E8" w:rsidRDefault="00775EA0" w:rsidP="00775EA0">
      <w:pPr>
        <w:spacing w:before="120" w:after="120"/>
        <w:ind w:right="-2"/>
        <w:jc w:val="both"/>
        <w:rPr>
          <w:rFonts w:cstheme="minorHAnsi"/>
        </w:rPr>
      </w:pPr>
      <w:r w:rsidRPr="007D36E8">
        <w:rPr>
          <w:rFonts w:cstheme="minorHAnsi"/>
        </w:rPr>
        <w:t xml:space="preserve">In particolare, </w:t>
      </w:r>
      <w:r>
        <w:rPr>
          <w:rFonts w:cstheme="minorHAnsi"/>
        </w:rPr>
        <w:t xml:space="preserve">il </w:t>
      </w:r>
      <w:r w:rsidRPr="00F44844">
        <w:rPr>
          <w:rFonts w:cstheme="minorHAnsi"/>
          <w:b/>
          <w:bCs/>
        </w:rPr>
        <w:t>Gestore delle</w:t>
      </w:r>
      <w:r>
        <w:rPr>
          <w:rFonts w:cstheme="minorHAnsi"/>
        </w:rPr>
        <w:t xml:space="preserve"> </w:t>
      </w:r>
      <w:r w:rsidRPr="00F44844">
        <w:rPr>
          <w:rFonts w:cstheme="minorHAnsi"/>
          <w:b/>
          <w:bCs/>
        </w:rPr>
        <w:t>Segnalazioni</w:t>
      </w:r>
      <w:r w:rsidRPr="007D36E8">
        <w:rPr>
          <w:rFonts w:cstheme="minorHAnsi"/>
        </w:rPr>
        <w:t xml:space="preserve"> dovrà consegnare</w:t>
      </w:r>
      <w:r>
        <w:rPr>
          <w:rFonts w:cstheme="minorHAnsi"/>
        </w:rPr>
        <w:t xml:space="preserve"> al </w:t>
      </w:r>
      <w:r w:rsidRPr="00F44844">
        <w:rPr>
          <w:rFonts w:cstheme="minorHAnsi"/>
          <w:b/>
          <w:bCs/>
        </w:rPr>
        <w:t>Segnalante</w:t>
      </w:r>
      <w:r>
        <w:rPr>
          <w:rFonts w:cstheme="minorHAnsi"/>
          <w:b/>
          <w:bCs/>
        </w:rPr>
        <w:t xml:space="preserve"> </w:t>
      </w:r>
      <w:r w:rsidRPr="00ED4432">
        <w:rPr>
          <w:rFonts w:cstheme="minorHAnsi"/>
        </w:rPr>
        <w:t>o verificare sia stata co</w:t>
      </w:r>
      <w:r>
        <w:rPr>
          <w:rFonts w:cstheme="minorHAnsi"/>
        </w:rPr>
        <w:t>n</w:t>
      </w:r>
      <w:r w:rsidRPr="00ED4432">
        <w:rPr>
          <w:rFonts w:cstheme="minorHAnsi"/>
        </w:rPr>
        <w:t>segnata</w:t>
      </w:r>
      <w:r w:rsidRPr="007D36E8">
        <w:rPr>
          <w:rFonts w:cstheme="minorHAnsi"/>
        </w:rPr>
        <w:t xml:space="preserve">, per conto del </w:t>
      </w:r>
      <w:r>
        <w:rPr>
          <w:rFonts w:cstheme="minorHAnsi"/>
        </w:rPr>
        <w:t>t</w:t>
      </w:r>
      <w:r w:rsidRPr="007D36E8">
        <w:rPr>
          <w:rFonts w:cstheme="minorHAnsi"/>
        </w:rPr>
        <w:t>itolare</w:t>
      </w:r>
      <w:r>
        <w:rPr>
          <w:rFonts w:cstheme="minorHAnsi"/>
        </w:rPr>
        <w:t xml:space="preserve"> del trattamento</w:t>
      </w:r>
      <w:r w:rsidRPr="007D36E8">
        <w:rPr>
          <w:rFonts w:cstheme="minorHAnsi"/>
        </w:rPr>
        <w:t>,</w:t>
      </w:r>
      <w:r>
        <w:rPr>
          <w:rFonts w:cstheme="minorHAnsi"/>
        </w:rPr>
        <w:t xml:space="preserve"> </w:t>
      </w:r>
      <w:r w:rsidRPr="007D36E8">
        <w:rPr>
          <w:rFonts w:cstheme="minorHAnsi"/>
        </w:rPr>
        <w:t>l’</w:t>
      </w:r>
      <w:r w:rsidRPr="00C96BBE">
        <w:rPr>
          <w:rFonts w:cstheme="minorHAnsi"/>
          <w:b/>
          <w:bCs/>
        </w:rPr>
        <w:t>Informativa</w:t>
      </w:r>
      <w:r w:rsidRPr="007D36E8">
        <w:rPr>
          <w:rFonts w:cstheme="minorHAnsi"/>
        </w:rPr>
        <w:t xml:space="preserve"> </w:t>
      </w:r>
      <w:r>
        <w:rPr>
          <w:rFonts w:cstheme="minorHAnsi"/>
        </w:rPr>
        <w:t>e acquisire i consensi in seguito riportati</w:t>
      </w:r>
      <w:r w:rsidRPr="007D36E8">
        <w:rPr>
          <w:rFonts w:cstheme="minorHAnsi"/>
        </w:rPr>
        <w:t>:</w:t>
      </w:r>
      <w:r>
        <w:rPr>
          <w:rFonts w:cstheme="minorHAnsi"/>
        </w:rPr>
        <w:t xml:space="preserve"> </w:t>
      </w:r>
    </w:p>
    <w:p w14:paraId="0415712E" w14:textId="77777777" w:rsidR="00775EA0" w:rsidRPr="00B143D4" w:rsidRDefault="00775EA0" w:rsidP="00775EA0">
      <w:pPr>
        <w:pStyle w:val="Paragrafoelenco"/>
        <w:numPr>
          <w:ilvl w:val="0"/>
          <w:numId w:val="70"/>
        </w:numPr>
        <w:ind w:right="-2"/>
        <w:rPr>
          <w:rFonts w:cstheme="minorHAnsi"/>
          <w:lang w:val="it-IT"/>
        </w:rPr>
      </w:pPr>
      <w:r w:rsidRPr="00B143D4">
        <w:rPr>
          <w:rFonts w:cstheme="minorHAnsi"/>
          <w:lang w:val="it-IT"/>
        </w:rPr>
        <w:t xml:space="preserve">alla rivelazione dell’identità del </w:t>
      </w:r>
      <w:r w:rsidRPr="00B143D4">
        <w:rPr>
          <w:rFonts w:cstheme="minorHAnsi"/>
          <w:b/>
          <w:bCs/>
          <w:lang w:val="it-IT"/>
        </w:rPr>
        <w:t xml:space="preserve">Segnalante </w:t>
      </w:r>
      <w:r w:rsidRPr="00B143D4">
        <w:rPr>
          <w:rFonts w:cstheme="minorHAnsi"/>
          <w:lang w:val="it-IT"/>
        </w:rPr>
        <w:t xml:space="preserve">e qualsiasi altra informazione da cui può evincersi direttamente o indirettamente tale identità, a persone diverse da quelle competenti a ricevere o a dare seguito alle </w:t>
      </w:r>
      <w:r w:rsidRPr="00ED4432">
        <w:rPr>
          <w:rFonts w:cstheme="minorHAnsi"/>
          <w:b/>
          <w:bCs/>
          <w:lang w:val="it-IT"/>
        </w:rPr>
        <w:t>Segnalazioni</w:t>
      </w:r>
      <w:r w:rsidRPr="00B143D4">
        <w:rPr>
          <w:rFonts w:cstheme="minorHAnsi"/>
          <w:lang w:val="it-IT"/>
        </w:rPr>
        <w:t xml:space="preserve">; </w:t>
      </w:r>
    </w:p>
    <w:p w14:paraId="45A3B54C" w14:textId="77777777" w:rsidR="00775EA0" w:rsidRDefault="00775EA0" w:rsidP="00775EA0">
      <w:pPr>
        <w:pStyle w:val="Paragrafoelenco"/>
        <w:numPr>
          <w:ilvl w:val="0"/>
          <w:numId w:val="70"/>
        </w:numPr>
        <w:ind w:right="-2"/>
        <w:rPr>
          <w:rFonts w:cstheme="minorHAnsi"/>
          <w:lang w:val="it-IT"/>
        </w:rPr>
      </w:pPr>
      <w:r>
        <w:rPr>
          <w:rFonts w:cstheme="minorHAnsi"/>
          <w:lang w:val="it-IT"/>
        </w:rPr>
        <w:t>al</w:t>
      </w:r>
      <w:r w:rsidRPr="00002F28">
        <w:rPr>
          <w:rFonts w:cstheme="minorHAnsi"/>
          <w:lang w:val="it-IT"/>
        </w:rPr>
        <w:t>la rivelazione dell</w:t>
      </w:r>
      <w:r>
        <w:rPr>
          <w:rFonts w:cstheme="minorHAnsi"/>
          <w:lang w:val="it-IT"/>
        </w:rPr>
        <w:t>’</w:t>
      </w:r>
      <w:r w:rsidRPr="00002F28">
        <w:rPr>
          <w:rFonts w:cstheme="minorHAnsi"/>
          <w:lang w:val="it-IT"/>
        </w:rPr>
        <w:t xml:space="preserve">identità </w:t>
      </w:r>
      <w:r>
        <w:rPr>
          <w:rFonts w:cstheme="minorHAnsi"/>
          <w:lang w:val="it-IT"/>
        </w:rPr>
        <w:t xml:space="preserve">del </w:t>
      </w:r>
      <w:r w:rsidRPr="0078437B">
        <w:rPr>
          <w:rFonts w:cstheme="minorHAnsi"/>
          <w:b/>
          <w:bCs/>
          <w:lang w:val="it-IT"/>
        </w:rPr>
        <w:t xml:space="preserve">Segnalante </w:t>
      </w:r>
      <w:r w:rsidRPr="00002F28">
        <w:rPr>
          <w:rFonts w:cstheme="minorHAnsi"/>
          <w:lang w:val="it-IT"/>
        </w:rPr>
        <w:t xml:space="preserve">nell'ambito del procedimento disciplinare ove la contestazione sia fondata, in tutto o in parte, sulla </w:t>
      </w:r>
      <w:r w:rsidRPr="00ED4432">
        <w:rPr>
          <w:rFonts w:cstheme="minorHAnsi"/>
          <w:b/>
          <w:bCs/>
          <w:lang w:val="it-IT"/>
        </w:rPr>
        <w:t>Segnalazione</w:t>
      </w:r>
      <w:r w:rsidRPr="00002F28">
        <w:rPr>
          <w:rFonts w:cstheme="minorHAnsi"/>
          <w:lang w:val="it-IT"/>
        </w:rPr>
        <w:t xml:space="preserve"> e la conoscenza dell</w:t>
      </w:r>
      <w:r>
        <w:rPr>
          <w:rFonts w:cstheme="minorHAnsi"/>
          <w:lang w:val="it-IT"/>
        </w:rPr>
        <w:t>’</w:t>
      </w:r>
      <w:r w:rsidRPr="00002F28">
        <w:rPr>
          <w:rFonts w:cstheme="minorHAnsi"/>
          <w:lang w:val="it-IT"/>
        </w:rPr>
        <w:t xml:space="preserve">identità </w:t>
      </w:r>
      <w:r>
        <w:rPr>
          <w:rFonts w:cstheme="minorHAnsi"/>
          <w:lang w:val="it-IT"/>
        </w:rPr>
        <w:t xml:space="preserve">del </w:t>
      </w:r>
      <w:r w:rsidRPr="0078437B">
        <w:rPr>
          <w:rFonts w:cstheme="minorHAnsi"/>
          <w:b/>
          <w:bCs/>
          <w:lang w:val="it-IT"/>
        </w:rPr>
        <w:t xml:space="preserve">Segnalante </w:t>
      </w:r>
      <w:r w:rsidRPr="00002F28">
        <w:rPr>
          <w:rFonts w:cstheme="minorHAnsi"/>
          <w:lang w:val="it-IT"/>
        </w:rPr>
        <w:t>sia indispensabile per la difesa dell'incolpato;</w:t>
      </w:r>
      <w:r>
        <w:rPr>
          <w:rFonts w:cstheme="minorHAnsi"/>
          <w:lang w:val="it-IT"/>
        </w:rPr>
        <w:t xml:space="preserve"> </w:t>
      </w:r>
    </w:p>
    <w:p w14:paraId="346EF84E" w14:textId="77777777" w:rsidR="00775EA0" w:rsidRPr="003F6EAD" w:rsidRDefault="00775EA0" w:rsidP="00775EA0">
      <w:pPr>
        <w:pStyle w:val="Paragrafoelenco"/>
        <w:numPr>
          <w:ilvl w:val="0"/>
          <w:numId w:val="70"/>
        </w:numPr>
        <w:ind w:left="714" w:hanging="357"/>
        <w:contextualSpacing w:val="0"/>
        <w:rPr>
          <w:rFonts w:cstheme="minorHAnsi"/>
          <w:lang w:val="it-IT"/>
        </w:rPr>
      </w:pPr>
      <w:r w:rsidRPr="003F6EAD">
        <w:rPr>
          <w:rFonts w:cstheme="minorHAnsi"/>
          <w:lang w:val="it-IT"/>
        </w:rPr>
        <w:t xml:space="preserve">in caso di Segnalazione mediante incontro orale, anche il consenso alla documentazione della </w:t>
      </w:r>
      <w:r w:rsidRPr="003F6EAD">
        <w:rPr>
          <w:rFonts w:cstheme="minorHAnsi"/>
          <w:b/>
          <w:bCs/>
          <w:lang w:val="it-IT"/>
        </w:rPr>
        <w:t>Segnalazione interna</w:t>
      </w:r>
      <w:r w:rsidRPr="003F6EAD">
        <w:rPr>
          <w:rFonts w:cstheme="minorHAnsi"/>
          <w:lang w:val="it-IT"/>
        </w:rPr>
        <w:t>.</w:t>
      </w:r>
    </w:p>
    <w:p w14:paraId="20389E0E" w14:textId="77777777" w:rsidR="00775EA0" w:rsidRPr="00C9168B" w:rsidRDefault="00775EA0" w:rsidP="00775EA0">
      <w:pPr>
        <w:ind w:right="-2"/>
        <w:jc w:val="both"/>
        <w:rPr>
          <w:rFonts w:cstheme="minorHAnsi"/>
        </w:rPr>
      </w:pPr>
      <w:r>
        <w:rPr>
          <w:rFonts w:cstheme="minorHAnsi"/>
        </w:rPr>
        <w:t xml:space="preserve">Nel caso in cui il </w:t>
      </w:r>
      <w:r w:rsidRPr="00ED4432">
        <w:rPr>
          <w:rFonts w:cstheme="minorHAnsi"/>
          <w:b/>
          <w:bCs/>
        </w:rPr>
        <w:t>Gestore delle Segnalazioni</w:t>
      </w:r>
      <w:r>
        <w:rPr>
          <w:rFonts w:cstheme="minorHAnsi"/>
        </w:rPr>
        <w:t xml:space="preserve"> abbia ricevuto il consenso alla documentazione della Segnalazione di cui alla lett. c) che precede, dovrà documentare la </w:t>
      </w:r>
      <w:r w:rsidRPr="00ED4432">
        <w:rPr>
          <w:rFonts w:cstheme="minorHAnsi"/>
          <w:b/>
          <w:bCs/>
        </w:rPr>
        <w:t xml:space="preserve">Segnalazione </w:t>
      </w:r>
      <w:r>
        <w:rPr>
          <w:rFonts w:cstheme="minorHAnsi"/>
          <w:b/>
          <w:bCs/>
        </w:rPr>
        <w:t>ricevuta in occasione dell’incontro orale</w:t>
      </w:r>
      <w:r w:rsidRPr="00AE4F47">
        <w:rPr>
          <w:rFonts w:cstheme="minorHAnsi"/>
        </w:rPr>
        <w:t xml:space="preserve"> mediante registrazione su un dispositivo idoneo alla conservazione e all'ascolto oppure mediante verbale. </w:t>
      </w:r>
      <w:r w:rsidRPr="00C9168B">
        <w:rPr>
          <w:rFonts w:cstheme="minorHAnsi"/>
        </w:rPr>
        <w:t xml:space="preserve">Il </w:t>
      </w:r>
      <w:r w:rsidRPr="00C9168B">
        <w:rPr>
          <w:rFonts w:cstheme="minorHAnsi"/>
          <w:b/>
          <w:bCs/>
        </w:rPr>
        <w:t>Segnalante</w:t>
      </w:r>
      <w:r w:rsidRPr="00C9168B">
        <w:rPr>
          <w:rFonts w:cstheme="minorHAnsi"/>
        </w:rPr>
        <w:t xml:space="preserve"> potrà verificare, rettificare e confermare il verbale dell'incontro mediante la propria sottoscrizione.</w:t>
      </w:r>
    </w:p>
    <w:p w14:paraId="37145122" w14:textId="77777777" w:rsidR="00775EA0" w:rsidRDefault="00775EA0" w:rsidP="00775EA0">
      <w:pPr>
        <w:spacing w:before="120" w:after="120"/>
        <w:ind w:right="-2"/>
        <w:jc w:val="both"/>
        <w:rPr>
          <w:rFonts w:cstheme="minorHAnsi"/>
        </w:rPr>
      </w:pPr>
      <w:r>
        <w:rPr>
          <w:rFonts w:cstheme="minorHAnsi"/>
        </w:rPr>
        <w:t xml:space="preserve">La tutela dell’identità del </w:t>
      </w:r>
      <w:r w:rsidRPr="00ED4432">
        <w:rPr>
          <w:rFonts w:cstheme="minorHAnsi"/>
          <w:b/>
          <w:bCs/>
        </w:rPr>
        <w:t>Segnalante</w:t>
      </w:r>
      <w:r>
        <w:rPr>
          <w:rFonts w:cstheme="minorHAnsi"/>
        </w:rPr>
        <w:t xml:space="preserve"> e delle </w:t>
      </w:r>
      <w:r w:rsidRPr="00ED4432">
        <w:rPr>
          <w:rFonts w:cstheme="minorHAnsi"/>
          <w:b/>
          <w:bCs/>
        </w:rPr>
        <w:t xml:space="preserve">Persone </w:t>
      </w:r>
      <w:r>
        <w:rPr>
          <w:rFonts w:cstheme="minorHAnsi"/>
          <w:b/>
          <w:bCs/>
        </w:rPr>
        <w:t>C</w:t>
      </w:r>
      <w:r w:rsidRPr="00ED4432">
        <w:rPr>
          <w:rFonts w:cstheme="minorHAnsi"/>
          <w:b/>
          <w:bCs/>
        </w:rPr>
        <w:t>oinvolte</w:t>
      </w:r>
      <w:r>
        <w:rPr>
          <w:rFonts w:cstheme="minorHAnsi"/>
        </w:rPr>
        <w:t xml:space="preserve"> è garantita </w:t>
      </w:r>
      <w:r w:rsidRPr="00314115">
        <w:rPr>
          <w:rFonts w:cstheme="minorHAnsi"/>
        </w:rPr>
        <w:t>fino alla conclusione dei procedimenti avviati in ragione della</w:t>
      </w:r>
      <w:r>
        <w:rPr>
          <w:rFonts w:cstheme="minorHAnsi"/>
        </w:rPr>
        <w:t xml:space="preserve"> </w:t>
      </w:r>
      <w:r w:rsidRPr="00ED4432">
        <w:rPr>
          <w:rFonts w:cstheme="minorHAnsi"/>
          <w:b/>
          <w:bCs/>
        </w:rPr>
        <w:t>Segnalazione</w:t>
      </w:r>
      <w:r>
        <w:rPr>
          <w:rFonts w:cstheme="minorHAnsi"/>
        </w:rPr>
        <w:t>.</w:t>
      </w:r>
    </w:p>
    <w:p w14:paraId="21795B39" w14:textId="77777777" w:rsidR="00775EA0" w:rsidRDefault="00775EA0" w:rsidP="00775EA0">
      <w:pPr>
        <w:spacing w:before="120" w:after="120"/>
        <w:ind w:right="-2"/>
        <w:jc w:val="both"/>
        <w:rPr>
          <w:rFonts w:cstheme="minorHAnsi"/>
        </w:rPr>
      </w:pPr>
      <w:r w:rsidRPr="000D5ABD">
        <w:rPr>
          <w:rFonts w:cstheme="minorHAnsi"/>
        </w:rPr>
        <w:lastRenderedPageBreak/>
        <w:t xml:space="preserve">I dati personali che manifestamente non sono utili al trattamento di una specifica </w:t>
      </w:r>
      <w:r w:rsidRPr="00ED4432">
        <w:rPr>
          <w:rFonts w:cstheme="minorHAnsi"/>
          <w:b/>
          <w:bCs/>
        </w:rPr>
        <w:t>Segnalazione</w:t>
      </w:r>
      <w:r>
        <w:rPr>
          <w:rFonts w:cstheme="minorHAnsi"/>
          <w:b/>
          <w:bCs/>
        </w:rPr>
        <w:t xml:space="preserve">, </w:t>
      </w:r>
      <w:r w:rsidRPr="00ED4432">
        <w:rPr>
          <w:rFonts w:cstheme="minorHAnsi"/>
        </w:rPr>
        <w:t>ove possibile,</w:t>
      </w:r>
      <w:r w:rsidRPr="000D5ABD">
        <w:rPr>
          <w:rFonts w:cstheme="minorHAnsi"/>
        </w:rPr>
        <w:t xml:space="preserve"> non sono raccolti o, se raccolti accidentalmente, sono cancellati immediatamente.</w:t>
      </w:r>
    </w:p>
    <w:p w14:paraId="47AD5354" w14:textId="77777777" w:rsidR="00775EA0" w:rsidRDefault="00775EA0" w:rsidP="00775EA0">
      <w:pPr>
        <w:spacing w:before="120" w:after="120"/>
        <w:ind w:right="-2"/>
        <w:jc w:val="both"/>
        <w:rPr>
          <w:rFonts w:cstheme="minorHAnsi"/>
        </w:rPr>
      </w:pPr>
      <w:r>
        <w:rPr>
          <w:rFonts w:cstheme="minorHAnsi"/>
        </w:rPr>
        <w:t xml:space="preserve">La Persona Coinvolta non può esercitare i diritti di cui agli artt. 15-22 del GDPR qualora dall’esercizio degli stessi possa derivare un pregiudizio effettivo e concreto alla riservatezza dell’identità del </w:t>
      </w:r>
      <w:r w:rsidRPr="00ED4432">
        <w:rPr>
          <w:rFonts w:cstheme="minorHAnsi"/>
          <w:b/>
          <w:bCs/>
        </w:rPr>
        <w:t>Segnalante</w:t>
      </w:r>
      <w:r>
        <w:rPr>
          <w:rFonts w:cstheme="minorHAnsi"/>
        </w:rPr>
        <w:t>.</w:t>
      </w:r>
    </w:p>
    <w:p w14:paraId="5F628B24" w14:textId="1AC69B74" w:rsidR="00775EA0" w:rsidRPr="00E9778F" w:rsidRDefault="00814246" w:rsidP="00775EA0">
      <w:pPr>
        <w:pStyle w:val="Titolo3"/>
      </w:pPr>
      <w:bookmarkStart w:id="69" w:name="_Toc230800825"/>
      <w:r>
        <w:t>4.</w:t>
      </w:r>
      <w:r w:rsidR="002C6A88">
        <w:t>6</w:t>
      </w:r>
      <w:r>
        <w:t xml:space="preserve">.1 - </w:t>
      </w:r>
      <w:r w:rsidR="00775EA0" w:rsidRPr="00E9778F">
        <w:t>ARCHIVIAZIONE</w:t>
      </w:r>
      <w:r w:rsidR="00775EA0">
        <w:t xml:space="preserve"> E CONSERVAZIONE DELLA DOCUMENTAZIONE</w:t>
      </w:r>
      <w:bookmarkEnd w:id="69"/>
    </w:p>
    <w:p w14:paraId="6280C4CF" w14:textId="77777777" w:rsidR="00775EA0" w:rsidRPr="00E9778F" w:rsidRDefault="00775EA0" w:rsidP="00775EA0">
      <w:pPr>
        <w:spacing w:before="120" w:after="120"/>
        <w:ind w:right="-2"/>
        <w:jc w:val="both"/>
        <w:rPr>
          <w:rFonts w:cstheme="minorHAnsi"/>
        </w:rPr>
      </w:pPr>
      <w:r w:rsidRPr="00E9778F">
        <w:rPr>
          <w:rFonts w:cstheme="minorHAnsi"/>
        </w:rPr>
        <w:t>Obiettivo della conservazione ed archiviazione della documentazione è quello di permettere la corretta tracciabilità dell’intero processo e di agevolare eventuali controlli successivi.</w:t>
      </w:r>
    </w:p>
    <w:p w14:paraId="010B2626" w14:textId="77777777" w:rsidR="00775EA0" w:rsidRDefault="00775EA0" w:rsidP="00775EA0">
      <w:pPr>
        <w:spacing w:before="120" w:after="120"/>
        <w:ind w:right="-2"/>
        <w:jc w:val="both"/>
        <w:rPr>
          <w:rFonts w:cstheme="minorHAnsi"/>
        </w:rPr>
      </w:pPr>
      <w:r w:rsidRPr="00E9778F">
        <w:rPr>
          <w:rFonts w:cstheme="minorHAnsi"/>
        </w:rPr>
        <w:t xml:space="preserve">Il </w:t>
      </w:r>
      <w:r w:rsidRPr="00E9778F">
        <w:rPr>
          <w:rFonts w:cstheme="minorHAnsi"/>
          <w:b/>
          <w:bCs/>
        </w:rPr>
        <w:t>Gestore delle Segnalazioni</w:t>
      </w:r>
      <w:r w:rsidRPr="00E9778F">
        <w:rPr>
          <w:rFonts w:cstheme="minorHAnsi"/>
        </w:rPr>
        <w:t xml:space="preserve"> </w:t>
      </w:r>
      <w:r w:rsidRPr="00D77A49">
        <w:rPr>
          <w:rFonts w:cstheme="minorHAnsi"/>
        </w:rPr>
        <w:t>e</w:t>
      </w:r>
      <w:r w:rsidRPr="00E9778F">
        <w:rPr>
          <w:rFonts w:cstheme="minorHAnsi"/>
        </w:rPr>
        <w:t xml:space="preserve"> è tenuto a conservare tutta la documentazione a supporto della </w:t>
      </w:r>
      <w:r w:rsidRPr="00E9778F">
        <w:rPr>
          <w:rFonts w:cstheme="minorHAnsi"/>
          <w:b/>
          <w:bCs/>
        </w:rPr>
        <w:t>Segnalazione</w:t>
      </w:r>
      <w:r w:rsidRPr="00E9778F">
        <w:rPr>
          <w:rFonts w:cstheme="minorHAnsi"/>
        </w:rPr>
        <w:t xml:space="preserve"> per il tempo necessario all’espletamento delle attività di valutazione in un archivio informatico e/o cartaceo utilizzando modalità idonee a prevenirne la perdita, la distruzione e l’accesso non autorizzato.</w:t>
      </w:r>
    </w:p>
    <w:p w14:paraId="23C33754" w14:textId="77777777" w:rsidR="00775EA0" w:rsidRDefault="00775EA0" w:rsidP="00775EA0">
      <w:pPr>
        <w:spacing w:before="120" w:after="120"/>
        <w:ind w:right="-2"/>
        <w:jc w:val="both"/>
        <w:rPr>
          <w:rFonts w:cstheme="minorHAnsi"/>
        </w:rPr>
      </w:pPr>
      <w:r w:rsidRPr="00FA11C0">
        <w:rPr>
          <w:rFonts w:cstheme="minorHAnsi"/>
        </w:rPr>
        <w:t xml:space="preserve">Le </w:t>
      </w:r>
      <w:r w:rsidRPr="00ED4432">
        <w:rPr>
          <w:rFonts w:cstheme="minorHAnsi"/>
          <w:b/>
          <w:bCs/>
        </w:rPr>
        <w:t>Segnalazioni</w:t>
      </w:r>
      <w:r>
        <w:rPr>
          <w:rFonts w:cstheme="minorHAnsi"/>
        </w:rPr>
        <w:t xml:space="preserve"> </w:t>
      </w:r>
      <w:r w:rsidRPr="00FA11C0">
        <w:rPr>
          <w:rFonts w:cstheme="minorHAnsi"/>
        </w:rPr>
        <w:t>e la relativa</w:t>
      </w:r>
      <w:r>
        <w:rPr>
          <w:rFonts w:cstheme="minorHAnsi"/>
        </w:rPr>
        <w:t xml:space="preserve"> </w:t>
      </w:r>
      <w:r w:rsidRPr="00FA11C0">
        <w:rPr>
          <w:rFonts w:cstheme="minorHAnsi"/>
        </w:rPr>
        <w:t xml:space="preserve">documentazione sono conservate per il tempo necessario al trattamento della </w:t>
      </w:r>
      <w:r w:rsidRPr="00ED4432">
        <w:rPr>
          <w:rFonts w:cstheme="minorHAnsi"/>
          <w:b/>
          <w:bCs/>
        </w:rPr>
        <w:t>Segnalazione</w:t>
      </w:r>
      <w:r w:rsidRPr="00FA11C0">
        <w:rPr>
          <w:rFonts w:cstheme="minorHAnsi"/>
        </w:rPr>
        <w:t xml:space="preserve"> e comunque non oltre cinque anni a decorrere dalla data della comunicazione dell'esito finale della procedura di </w:t>
      </w:r>
      <w:r>
        <w:rPr>
          <w:rFonts w:cstheme="minorHAnsi"/>
        </w:rPr>
        <w:t>S</w:t>
      </w:r>
      <w:r w:rsidRPr="00FA11C0">
        <w:rPr>
          <w:rFonts w:cstheme="minorHAnsi"/>
        </w:rPr>
        <w:t xml:space="preserve">egnalazione, nel rispetto degli obblighi di riservatezza di cui all’articolo 12 del </w:t>
      </w:r>
      <w:r>
        <w:rPr>
          <w:rFonts w:cstheme="minorHAnsi"/>
        </w:rPr>
        <w:t>D. Lgs. 24/2023</w:t>
      </w:r>
      <w:r w:rsidRPr="00FA11C0">
        <w:rPr>
          <w:rFonts w:cstheme="minorHAnsi"/>
        </w:rPr>
        <w:t xml:space="preserve"> e del principio di </w:t>
      </w:r>
      <w:r>
        <w:rPr>
          <w:rFonts w:cstheme="minorHAnsi"/>
        </w:rPr>
        <w:t xml:space="preserve">limitazione della conservazione di cui alla </w:t>
      </w:r>
      <w:r w:rsidRPr="00ED4432">
        <w:rPr>
          <w:rFonts w:cstheme="minorHAnsi"/>
        </w:rPr>
        <w:t>normativa privacy</w:t>
      </w:r>
      <w:r w:rsidRPr="00FA11C0">
        <w:rPr>
          <w:rFonts w:cstheme="minorHAnsi"/>
        </w:rPr>
        <w:t>.</w:t>
      </w:r>
    </w:p>
    <w:p w14:paraId="132E5BD9" w14:textId="63F6B4C1" w:rsidR="00775EA0" w:rsidRDefault="00814246" w:rsidP="00C64223">
      <w:pPr>
        <w:pStyle w:val="Titolo1"/>
        <w:spacing w:after="240"/>
      </w:pPr>
      <w:bookmarkStart w:id="70" w:name="_Toc230800826"/>
      <w:r>
        <w:t xml:space="preserve">5 - </w:t>
      </w:r>
      <w:r w:rsidR="00775EA0">
        <w:t>MISURE DI PROTEZIONE</w:t>
      </w:r>
      <w:bookmarkEnd w:id="70"/>
    </w:p>
    <w:p w14:paraId="74865A00" w14:textId="7F1E4AB1" w:rsidR="00775EA0" w:rsidRPr="00E9778F" w:rsidRDefault="00814246" w:rsidP="009A65BB">
      <w:pPr>
        <w:pStyle w:val="Titolo2"/>
        <w:spacing w:before="0"/>
      </w:pPr>
      <w:bookmarkStart w:id="71" w:name="_Toc230800827"/>
      <w:bookmarkStart w:id="72" w:name="_Toc134785185"/>
      <w:r>
        <w:t xml:space="preserve">5.1 - </w:t>
      </w:r>
      <w:r w:rsidR="00B765F8">
        <w:t>CONDIZIONI PER LA PROTEZIONE DEL</w:t>
      </w:r>
      <w:r w:rsidR="00B765F8" w:rsidRPr="00E9778F">
        <w:t xml:space="preserve"> SEGNALANTE</w:t>
      </w:r>
      <w:bookmarkEnd w:id="71"/>
      <w:r w:rsidR="00B765F8" w:rsidRPr="00E9778F">
        <w:t xml:space="preserve"> </w:t>
      </w:r>
      <w:bookmarkEnd w:id="72"/>
    </w:p>
    <w:p w14:paraId="6137A31A" w14:textId="77777777" w:rsidR="00775EA0" w:rsidRPr="00E9778F" w:rsidRDefault="00775EA0" w:rsidP="00775EA0">
      <w:pPr>
        <w:spacing w:before="120" w:after="120"/>
        <w:jc w:val="both"/>
        <w:rPr>
          <w:rFonts w:cstheme="minorHAnsi"/>
          <w:lang w:bidi="en-US"/>
        </w:rPr>
      </w:pPr>
      <w:r w:rsidRPr="00E9778F">
        <w:rPr>
          <w:rFonts w:cstheme="minorHAnsi"/>
          <w:lang w:bidi="en-US"/>
        </w:rPr>
        <w:t xml:space="preserve">Le misure di protezione si applicano </w:t>
      </w:r>
      <w:r>
        <w:rPr>
          <w:rFonts w:cstheme="minorHAnsi"/>
          <w:lang w:bidi="en-US"/>
        </w:rPr>
        <w:t>nelle seguenti ipotesi</w:t>
      </w:r>
      <w:r w:rsidRPr="00E9778F">
        <w:rPr>
          <w:rFonts w:cstheme="minorHAnsi"/>
          <w:lang w:bidi="en-US"/>
        </w:rPr>
        <w:t>:</w:t>
      </w:r>
    </w:p>
    <w:p w14:paraId="2E7910A9" w14:textId="77777777" w:rsidR="00775EA0" w:rsidRPr="00E9778F" w:rsidRDefault="00775EA0" w:rsidP="00775EA0">
      <w:pPr>
        <w:pStyle w:val="Paragrafoelenco"/>
        <w:numPr>
          <w:ilvl w:val="0"/>
          <w:numId w:val="58"/>
        </w:numPr>
        <w:contextualSpacing w:val="0"/>
        <w:rPr>
          <w:rFonts w:asciiTheme="minorHAnsi" w:hAnsiTheme="minorHAnsi" w:cstheme="minorHAnsi"/>
          <w:lang w:val="it-IT"/>
        </w:rPr>
      </w:pPr>
      <w:r>
        <w:rPr>
          <w:rFonts w:asciiTheme="minorHAnsi" w:hAnsiTheme="minorHAnsi" w:cstheme="minorHAnsi"/>
          <w:lang w:val="it-IT"/>
        </w:rPr>
        <w:t xml:space="preserve">se </w:t>
      </w:r>
      <w:r w:rsidRPr="00E9778F">
        <w:rPr>
          <w:rFonts w:asciiTheme="minorHAnsi" w:hAnsiTheme="minorHAnsi" w:cstheme="minorHAnsi"/>
          <w:lang w:val="it-IT"/>
        </w:rPr>
        <w:t xml:space="preserve">al momento della </w:t>
      </w:r>
      <w:r w:rsidRPr="00E9778F">
        <w:rPr>
          <w:rFonts w:asciiTheme="minorHAnsi" w:hAnsiTheme="minorHAnsi" w:cstheme="minorHAnsi"/>
          <w:b/>
          <w:bCs/>
          <w:lang w:val="it-IT"/>
        </w:rPr>
        <w:t>Segnalazione</w:t>
      </w:r>
      <w:r w:rsidRPr="00E9778F">
        <w:rPr>
          <w:rFonts w:asciiTheme="minorHAnsi" w:hAnsiTheme="minorHAnsi" w:cstheme="minorHAnsi"/>
          <w:lang w:val="it-IT"/>
        </w:rPr>
        <w:t xml:space="preserve">, il </w:t>
      </w:r>
      <w:r w:rsidRPr="00E9778F">
        <w:rPr>
          <w:rFonts w:asciiTheme="minorHAnsi" w:hAnsiTheme="minorHAnsi" w:cstheme="minorHAnsi"/>
          <w:b/>
          <w:bCs/>
          <w:lang w:val="it-IT"/>
        </w:rPr>
        <w:t>Segnalante</w:t>
      </w:r>
      <w:r w:rsidRPr="00E9778F">
        <w:rPr>
          <w:rFonts w:asciiTheme="minorHAnsi" w:hAnsiTheme="minorHAnsi" w:cstheme="minorHAnsi"/>
          <w:lang w:val="it-IT"/>
        </w:rPr>
        <w:t xml:space="preserve"> aveva fondato motivo di ritenere che le </w:t>
      </w:r>
      <w:r w:rsidRPr="00CA531A">
        <w:rPr>
          <w:rFonts w:asciiTheme="minorHAnsi" w:hAnsiTheme="minorHAnsi" w:cstheme="minorHAnsi"/>
          <w:b/>
          <w:bCs/>
          <w:lang w:val="it-IT"/>
        </w:rPr>
        <w:t>Informazioni sulle Violazioni</w:t>
      </w:r>
      <w:r w:rsidRPr="00E9778F">
        <w:rPr>
          <w:rFonts w:asciiTheme="minorHAnsi" w:hAnsiTheme="minorHAnsi" w:cstheme="minorHAnsi"/>
          <w:lang w:val="it-IT"/>
        </w:rPr>
        <w:t xml:space="preserve"> segnalate fossero vere;</w:t>
      </w:r>
    </w:p>
    <w:p w14:paraId="7580F2AA" w14:textId="77777777" w:rsidR="00775EA0" w:rsidRPr="00E9778F" w:rsidRDefault="00775EA0" w:rsidP="00775EA0">
      <w:pPr>
        <w:pStyle w:val="Paragrafoelenco"/>
        <w:numPr>
          <w:ilvl w:val="0"/>
          <w:numId w:val="58"/>
        </w:numPr>
        <w:contextualSpacing w:val="0"/>
        <w:rPr>
          <w:rFonts w:asciiTheme="minorHAnsi" w:hAnsiTheme="minorHAnsi" w:cstheme="minorHAnsi"/>
          <w:lang w:val="it-IT"/>
        </w:rPr>
      </w:pPr>
      <w:r>
        <w:rPr>
          <w:rFonts w:asciiTheme="minorHAnsi" w:hAnsiTheme="minorHAnsi" w:cstheme="minorHAnsi"/>
          <w:lang w:val="it-IT"/>
        </w:rPr>
        <w:t xml:space="preserve">se </w:t>
      </w:r>
      <w:r w:rsidRPr="00E9778F">
        <w:rPr>
          <w:rFonts w:asciiTheme="minorHAnsi" w:hAnsiTheme="minorHAnsi" w:cstheme="minorHAnsi"/>
          <w:lang w:val="it-IT"/>
        </w:rPr>
        <w:t xml:space="preserve">la </w:t>
      </w:r>
      <w:r w:rsidRPr="00E9778F">
        <w:rPr>
          <w:rFonts w:asciiTheme="minorHAnsi" w:hAnsiTheme="minorHAnsi" w:cstheme="minorHAnsi"/>
          <w:b/>
          <w:bCs/>
          <w:lang w:val="it-IT"/>
        </w:rPr>
        <w:t>Segnalazione</w:t>
      </w:r>
      <w:r w:rsidRPr="00E9778F">
        <w:rPr>
          <w:rFonts w:asciiTheme="minorHAnsi" w:hAnsiTheme="minorHAnsi" w:cstheme="minorHAnsi"/>
          <w:lang w:val="it-IT"/>
        </w:rPr>
        <w:t xml:space="preserve"> </w:t>
      </w:r>
      <w:r>
        <w:rPr>
          <w:rFonts w:asciiTheme="minorHAnsi" w:hAnsiTheme="minorHAnsi" w:cstheme="minorHAnsi"/>
          <w:lang w:val="it-IT"/>
        </w:rPr>
        <w:t>è</w:t>
      </w:r>
      <w:r w:rsidRPr="00E9778F">
        <w:rPr>
          <w:rFonts w:asciiTheme="minorHAnsi" w:hAnsiTheme="minorHAnsi" w:cstheme="minorHAnsi"/>
          <w:lang w:val="it-IT"/>
        </w:rPr>
        <w:t xml:space="preserve"> stata effettuata </w:t>
      </w:r>
      <w:r>
        <w:rPr>
          <w:rFonts w:asciiTheme="minorHAnsi" w:hAnsiTheme="minorHAnsi" w:cstheme="minorHAnsi"/>
          <w:lang w:val="it-IT"/>
        </w:rPr>
        <w:t>secondo le</w:t>
      </w:r>
      <w:r w:rsidRPr="00E9778F">
        <w:rPr>
          <w:rFonts w:asciiTheme="minorHAnsi" w:hAnsiTheme="minorHAnsi" w:cstheme="minorHAnsi"/>
          <w:lang w:val="it-IT"/>
        </w:rPr>
        <w:t xml:space="preserve"> modalità indicate nella presente procedura;</w:t>
      </w:r>
    </w:p>
    <w:p w14:paraId="6EEA6AB3" w14:textId="77777777" w:rsidR="00775EA0" w:rsidRPr="00E9778F" w:rsidRDefault="00775EA0" w:rsidP="00775EA0">
      <w:pPr>
        <w:pStyle w:val="Paragrafoelenco"/>
        <w:numPr>
          <w:ilvl w:val="0"/>
          <w:numId w:val="58"/>
        </w:numPr>
        <w:contextualSpacing w:val="0"/>
        <w:rPr>
          <w:rFonts w:asciiTheme="minorHAnsi" w:hAnsiTheme="minorHAnsi" w:cstheme="minorHAnsi"/>
          <w:lang w:val="it-IT"/>
        </w:rPr>
      </w:pPr>
      <w:r w:rsidRPr="00E9778F">
        <w:rPr>
          <w:rFonts w:asciiTheme="minorHAnsi" w:hAnsiTheme="minorHAnsi" w:cstheme="minorHAnsi"/>
          <w:lang w:val="it-IT"/>
        </w:rPr>
        <w:t xml:space="preserve">nei casi di </w:t>
      </w:r>
      <w:r w:rsidRPr="00E9778F">
        <w:rPr>
          <w:rFonts w:asciiTheme="minorHAnsi" w:hAnsiTheme="minorHAnsi" w:cstheme="minorHAnsi"/>
          <w:b/>
          <w:bCs/>
          <w:lang w:val="it-IT"/>
        </w:rPr>
        <w:t>Segnalazione</w:t>
      </w:r>
      <w:r w:rsidRPr="00E9778F">
        <w:rPr>
          <w:rFonts w:asciiTheme="minorHAnsi" w:hAnsiTheme="minorHAnsi" w:cstheme="minorHAnsi"/>
          <w:lang w:val="it-IT"/>
        </w:rPr>
        <w:t xml:space="preserve"> anonima, se il </w:t>
      </w:r>
      <w:r w:rsidRPr="00E9778F">
        <w:rPr>
          <w:rFonts w:asciiTheme="minorHAnsi" w:hAnsiTheme="minorHAnsi" w:cstheme="minorHAnsi"/>
          <w:b/>
          <w:bCs/>
          <w:lang w:val="it-IT"/>
        </w:rPr>
        <w:t>Segnalante</w:t>
      </w:r>
      <w:r w:rsidRPr="00E9778F">
        <w:rPr>
          <w:rFonts w:asciiTheme="minorHAnsi" w:hAnsiTheme="minorHAnsi" w:cstheme="minorHAnsi"/>
          <w:lang w:val="it-IT"/>
        </w:rPr>
        <w:t xml:space="preserve"> è stato successivamente identificato e</w:t>
      </w:r>
      <w:r>
        <w:rPr>
          <w:rFonts w:asciiTheme="minorHAnsi" w:hAnsiTheme="minorHAnsi" w:cstheme="minorHAnsi"/>
          <w:lang w:val="it-IT"/>
        </w:rPr>
        <w:t>/o</w:t>
      </w:r>
      <w:r w:rsidRPr="00E9778F">
        <w:rPr>
          <w:rFonts w:asciiTheme="minorHAnsi" w:hAnsiTheme="minorHAnsi" w:cstheme="minorHAnsi"/>
          <w:lang w:val="it-IT"/>
        </w:rPr>
        <w:t xml:space="preserve"> ha subito </w:t>
      </w:r>
      <w:r w:rsidRPr="00E9778F">
        <w:rPr>
          <w:rFonts w:asciiTheme="minorHAnsi" w:hAnsiTheme="minorHAnsi" w:cstheme="minorHAnsi"/>
          <w:b/>
          <w:bCs/>
          <w:lang w:val="it-IT"/>
        </w:rPr>
        <w:t>Ritorsioni</w:t>
      </w:r>
      <w:r w:rsidRPr="00E9778F">
        <w:rPr>
          <w:rFonts w:asciiTheme="minorHAnsi" w:hAnsiTheme="minorHAnsi" w:cstheme="minorHAnsi"/>
          <w:lang w:val="it-IT"/>
        </w:rPr>
        <w:t>.</w:t>
      </w:r>
    </w:p>
    <w:tbl>
      <w:tblPr>
        <w:tblStyle w:val="Grigliatabella"/>
        <w:tblW w:w="5009" w:type="pct"/>
        <w:tblLook w:val="04A0" w:firstRow="1" w:lastRow="0" w:firstColumn="1" w:lastColumn="0" w:noHBand="0" w:noVBand="1"/>
      </w:tblPr>
      <w:tblGrid>
        <w:gridCol w:w="1793"/>
        <w:gridCol w:w="7826"/>
      </w:tblGrid>
      <w:tr w:rsidR="00775EA0" w:rsidRPr="00D330D8" w14:paraId="21B8DB6B" w14:textId="77777777" w:rsidTr="00B92789">
        <w:trPr>
          <w:tblHeader/>
        </w:trPr>
        <w:tc>
          <w:tcPr>
            <w:tcW w:w="932" w:type="pct"/>
            <w:tcBorders>
              <w:top w:val="single" w:sz="12" w:space="0" w:color="auto"/>
              <w:left w:val="single" w:sz="12" w:space="0" w:color="auto"/>
              <w:bottom w:val="single" w:sz="12" w:space="0" w:color="auto"/>
            </w:tcBorders>
            <w:shd w:val="clear" w:color="auto" w:fill="DEEAF6" w:themeFill="accent1" w:themeFillTint="33"/>
          </w:tcPr>
          <w:p w14:paraId="320C5A7A" w14:textId="77777777" w:rsidR="00775EA0" w:rsidRPr="00D330D8" w:rsidRDefault="00775EA0" w:rsidP="00B92789">
            <w:pPr>
              <w:jc w:val="center"/>
              <w:rPr>
                <w:rFonts w:cstheme="minorHAnsi"/>
                <w:b/>
                <w:bCs/>
              </w:rPr>
            </w:pPr>
            <w:r w:rsidRPr="00D330D8">
              <w:rPr>
                <w:rFonts w:cstheme="minorHAnsi"/>
                <w:b/>
                <w:bCs/>
              </w:rPr>
              <w:t>Misura</w:t>
            </w:r>
          </w:p>
        </w:tc>
        <w:tc>
          <w:tcPr>
            <w:tcW w:w="4068" w:type="pct"/>
            <w:tcBorders>
              <w:top w:val="single" w:sz="12" w:space="0" w:color="auto"/>
              <w:bottom w:val="single" w:sz="12" w:space="0" w:color="auto"/>
              <w:right w:val="single" w:sz="12" w:space="0" w:color="auto"/>
            </w:tcBorders>
            <w:shd w:val="clear" w:color="auto" w:fill="DEEAF6" w:themeFill="accent1" w:themeFillTint="33"/>
          </w:tcPr>
          <w:p w14:paraId="1EF7C121" w14:textId="77777777" w:rsidR="00775EA0" w:rsidRPr="00D330D8" w:rsidDel="005F4F3D" w:rsidRDefault="00775EA0" w:rsidP="00B92789">
            <w:pPr>
              <w:jc w:val="center"/>
              <w:rPr>
                <w:rFonts w:cstheme="minorHAnsi"/>
                <w:b/>
                <w:bCs/>
              </w:rPr>
            </w:pPr>
            <w:r w:rsidRPr="00D330D8">
              <w:rPr>
                <w:rFonts w:cstheme="minorHAnsi"/>
                <w:b/>
                <w:bCs/>
              </w:rPr>
              <w:t>Riferimento normativo e descrizione</w:t>
            </w:r>
          </w:p>
        </w:tc>
      </w:tr>
      <w:tr w:rsidR="00775EA0" w:rsidRPr="00D330D8" w14:paraId="500118BA" w14:textId="77777777" w:rsidTr="00B92789">
        <w:tc>
          <w:tcPr>
            <w:tcW w:w="932" w:type="pct"/>
            <w:tcBorders>
              <w:top w:val="single" w:sz="12" w:space="0" w:color="auto"/>
            </w:tcBorders>
          </w:tcPr>
          <w:p w14:paraId="4BC655D6" w14:textId="77777777" w:rsidR="00775EA0" w:rsidRPr="00D330D8" w:rsidRDefault="00775EA0" w:rsidP="00B92789">
            <w:pPr>
              <w:rPr>
                <w:rFonts w:cstheme="minorHAnsi"/>
                <w:b/>
                <w:bCs/>
              </w:rPr>
            </w:pPr>
            <w:r w:rsidRPr="00D330D8">
              <w:rPr>
                <w:rFonts w:cstheme="minorHAnsi"/>
                <w:b/>
                <w:bCs/>
              </w:rPr>
              <w:t>Divieto di atti ritorsivi</w:t>
            </w:r>
          </w:p>
        </w:tc>
        <w:tc>
          <w:tcPr>
            <w:tcW w:w="4068" w:type="pct"/>
            <w:tcBorders>
              <w:top w:val="single" w:sz="12" w:space="0" w:color="auto"/>
            </w:tcBorders>
          </w:tcPr>
          <w:p w14:paraId="12D7D4E7" w14:textId="77777777" w:rsidR="00775EA0" w:rsidRPr="00810992" w:rsidRDefault="00775EA0" w:rsidP="00B92789">
            <w:pPr>
              <w:rPr>
                <w:rFonts w:cstheme="minorHAnsi"/>
                <w:i/>
                <w:iCs/>
              </w:rPr>
            </w:pPr>
            <w:r w:rsidRPr="00810992">
              <w:rPr>
                <w:rFonts w:cstheme="minorHAnsi"/>
              </w:rPr>
              <w:t>Il divieto è previsto dall’art. 17 del</w:t>
            </w:r>
            <w:r w:rsidRPr="00810992">
              <w:rPr>
                <w:rFonts w:cstheme="minorHAnsi"/>
                <w:i/>
                <w:iCs/>
              </w:rPr>
              <w:t xml:space="preserve"> </w:t>
            </w:r>
            <w:r w:rsidRPr="00810992">
              <w:rPr>
                <w:rFonts w:cstheme="minorHAnsi"/>
              </w:rPr>
              <w:t>D.Lgs. 24/2023, che si intende qui interamente richiamato.</w:t>
            </w:r>
            <w:r w:rsidRPr="00810992">
              <w:rPr>
                <w:rStyle w:val="Rimandonotaapidipagina"/>
                <w:rFonts w:cstheme="minorHAnsi"/>
              </w:rPr>
              <w:footnoteReference w:id="8"/>
            </w:r>
          </w:p>
          <w:p w14:paraId="7D0F5371" w14:textId="77777777" w:rsidR="00775EA0" w:rsidRPr="00810992" w:rsidRDefault="00775EA0" w:rsidP="00B92789">
            <w:pPr>
              <w:rPr>
                <w:rFonts w:cstheme="minorHAnsi"/>
              </w:rPr>
            </w:pPr>
            <w:r w:rsidRPr="00810992">
              <w:rPr>
                <w:rFonts w:cstheme="minorHAnsi"/>
              </w:rPr>
              <w:t>Gli atti assunti in violazione di tale divieto sono nulli.</w:t>
            </w:r>
          </w:p>
        </w:tc>
      </w:tr>
      <w:tr w:rsidR="00775EA0" w:rsidRPr="00D330D8" w14:paraId="1774C9B1" w14:textId="77777777" w:rsidTr="00B92789">
        <w:tc>
          <w:tcPr>
            <w:tcW w:w="932" w:type="pct"/>
          </w:tcPr>
          <w:p w14:paraId="551E6904" w14:textId="77777777" w:rsidR="00775EA0" w:rsidRPr="00D330D8" w:rsidRDefault="00775EA0" w:rsidP="00B92789">
            <w:pPr>
              <w:rPr>
                <w:rFonts w:cstheme="minorHAnsi"/>
                <w:b/>
                <w:bCs/>
              </w:rPr>
            </w:pPr>
            <w:r w:rsidRPr="00D330D8">
              <w:rPr>
                <w:rFonts w:cstheme="minorHAnsi"/>
                <w:b/>
                <w:bCs/>
              </w:rPr>
              <w:lastRenderedPageBreak/>
              <w:t>Protezione delle Ritorsioni</w:t>
            </w:r>
          </w:p>
        </w:tc>
        <w:tc>
          <w:tcPr>
            <w:tcW w:w="4068" w:type="pct"/>
          </w:tcPr>
          <w:p w14:paraId="0AAFA94E" w14:textId="77777777" w:rsidR="00775EA0" w:rsidRPr="00810992" w:rsidRDefault="00775EA0" w:rsidP="00B92789">
            <w:pPr>
              <w:ind w:right="-2"/>
              <w:rPr>
                <w:rFonts w:cstheme="minorHAnsi"/>
                <w:bCs/>
              </w:rPr>
            </w:pPr>
            <w:r w:rsidRPr="00810992">
              <w:rPr>
                <w:rFonts w:cstheme="minorHAnsi"/>
                <w:bCs/>
              </w:rPr>
              <w:t xml:space="preserve">Ciò posto, coloro che ritengano di aver subito una </w:t>
            </w:r>
            <w:r w:rsidRPr="00810992">
              <w:rPr>
                <w:rFonts w:cstheme="minorHAnsi"/>
                <w:b/>
              </w:rPr>
              <w:t>Ritorsione</w:t>
            </w:r>
            <w:r w:rsidRPr="00810992">
              <w:rPr>
                <w:rFonts w:cstheme="minorHAnsi"/>
                <w:bCs/>
              </w:rPr>
              <w:t xml:space="preserve"> per il fatto di aver effettuato una </w:t>
            </w:r>
            <w:r w:rsidRPr="00810992">
              <w:rPr>
                <w:rFonts w:cstheme="minorHAnsi"/>
                <w:b/>
              </w:rPr>
              <w:t>Segnalazione</w:t>
            </w:r>
            <w:r w:rsidRPr="00810992">
              <w:rPr>
                <w:rFonts w:cstheme="minorHAnsi"/>
                <w:bCs/>
              </w:rPr>
              <w:t xml:space="preserve">, devono darne notizia al </w:t>
            </w:r>
            <w:r w:rsidRPr="00810992">
              <w:rPr>
                <w:rFonts w:cstheme="minorHAnsi"/>
                <w:b/>
                <w:bCs/>
              </w:rPr>
              <w:t>Gestore delle Segnalazioni</w:t>
            </w:r>
            <w:r w:rsidRPr="00810992">
              <w:rPr>
                <w:rFonts w:cstheme="minorHAnsi"/>
                <w:bCs/>
              </w:rPr>
              <w:t xml:space="preserve"> che, valutata la sussistenza degli elementi, segnala l’ipotesi di discriminazione </w:t>
            </w:r>
            <w:r>
              <w:rPr>
                <w:rFonts w:cstheme="minorHAnsi"/>
                <w:bCs/>
              </w:rPr>
              <w:t>all’</w:t>
            </w:r>
            <w:r>
              <w:rPr>
                <w:rFonts w:cstheme="minorHAnsi"/>
              </w:rPr>
              <w:t>Amministratore Unico</w:t>
            </w:r>
            <w:r w:rsidRPr="00810992">
              <w:rPr>
                <w:rFonts w:cstheme="minorHAnsi"/>
                <w:bCs/>
              </w:rPr>
              <w:t xml:space="preserve"> o ad altro ente individuato. </w:t>
            </w:r>
          </w:p>
          <w:p w14:paraId="0FFEC990" w14:textId="77777777" w:rsidR="00775EA0" w:rsidRPr="00810992" w:rsidRDefault="00775EA0" w:rsidP="00B92789">
            <w:pPr>
              <w:rPr>
                <w:rFonts w:cstheme="minorHAnsi"/>
                <w:bCs/>
              </w:rPr>
            </w:pPr>
            <w:r>
              <w:rPr>
                <w:rFonts w:cstheme="minorHAnsi"/>
              </w:rPr>
              <w:t>L’Amministratore Unico</w:t>
            </w:r>
            <w:r w:rsidRPr="00810992">
              <w:rPr>
                <w:rFonts w:cstheme="minorHAnsi"/>
                <w:bCs/>
              </w:rPr>
              <w:t xml:space="preserve"> o ad altro ente individuato valuta tempestivamente l’opportunità/necessità di adottare atti o provvedimenti per ripristinare la situazione e/o per rimediare agli effetti negativi della </w:t>
            </w:r>
            <w:r w:rsidRPr="00810992">
              <w:rPr>
                <w:rFonts w:cstheme="minorHAnsi"/>
                <w:b/>
              </w:rPr>
              <w:t>Ritorsione</w:t>
            </w:r>
            <w:r w:rsidRPr="00810992">
              <w:rPr>
                <w:rFonts w:cstheme="minorHAnsi"/>
                <w:bCs/>
              </w:rPr>
              <w:t xml:space="preserve"> e la sussistenza degli estremi per avviare il procedimento disciplinare nei confronti del soggetto autore della </w:t>
            </w:r>
            <w:r w:rsidRPr="00810992">
              <w:rPr>
                <w:rFonts w:cstheme="minorHAnsi"/>
                <w:b/>
              </w:rPr>
              <w:t>Ritorsione</w:t>
            </w:r>
            <w:r w:rsidRPr="00810992">
              <w:rPr>
                <w:rFonts w:cstheme="minorHAnsi"/>
                <w:bCs/>
              </w:rPr>
              <w:t>.</w:t>
            </w:r>
          </w:p>
          <w:p w14:paraId="3C8763F1" w14:textId="068063FB" w:rsidR="00775EA0" w:rsidRPr="00810992" w:rsidRDefault="00775EA0" w:rsidP="00B92789">
            <w:pPr>
              <w:rPr>
                <w:rFonts w:cstheme="minorHAnsi"/>
                <w:bCs/>
              </w:rPr>
            </w:pPr>
            <w:r>
              <w:rPr>
                <w:rFonts w:cstheme="minorHAnsi"/>
              </w:rPr>
              <w:t>L’Amministratore Unico</w:t>
            </w:r>
            <w:r w:rsidRPr="00810992">
              <w:rPr>
                <w:rFonts w:cstheme="minorHAnsi"/>
                <w:bCs/>
              </w:rPr>
              <w:t xml:space="preserve"> o ad altro ente individuato, eventualmente avvalendosi </w:t>
            </w:r>
            <w:r>
              <w:rPr>
                <w:rFonts w:cstheme="minorHAnsi"/>
                <w:bCs/>
              </w:rPr>
              <w:t xml:space="preserve">dell’Organismo di Vigilanza e </w:t>
            </w:r>
            <w:r w:rsidRPr="00810992">
              <w:rPr>
                <w:rFonts w:cstheme="minorHAnsi"/>
                <w:bCs/>
              </w:rPr>
              <w:t xml:space="preserve">del consulente incaricato, valuta la sussistenza degli estremi per avviare il procedimento disciplinare nei confronti di colui che ha operato la </w:t>
            </w:r>
            <w:r w:rsidRPr="00810992">
              <w:rPr>
                <w:rFonts w:cstheme="minorHAnsi"/>
                <w:b/>
              </w:rPr>
              <w:t>Ritorsione</w:t>
            </w:r>
            <w:r w:rsidRPr="00810992">
              <w:rPr>
                <w:rFonts w:cstheme="minorHAnsi"/>
                <w:bCs/>
              </w:rPr>
              <w:t xml:space="preserve">, e informa tempestivamente il </w:t>
            </w:r>
            <w:r w:rsidRPr="00810992">
              <w:rPr>
                <w:rFonts w:cstheme="minorHAnsi"/>
                <w:b/>
              </w:rPr>
              <w:t>Gestore delle Segnalazioni</w:t>
            </w:r>
            <w:r w:rsidRPr="00810992">
              <w:rPr>
                <w:rFonts w:cstheme="minorHAnsi"/>
                <w:bCs/>
              </w:rPr>
              <w:t xml:space="preserve">. Nel caso in cui la (presunta o accertata) </w:t>
            </w:r>
            <w:r w:rsidRPr="00810992">
              <w:rPr>
                <w:rFonts w:cstheme="minorHAnsi"/>
                <w:b/>
              </w:rPr>
              <w:t>Ritorsione</w:t>
            </w:r>
            <w:r w:rsidRPr="00810992">
              <w:rPr>
                <w:rFonts w:cstheme="minorHAnsi"/>
                <w:bCs/>
              </w:rPr>
              <w:t xml:space="preserve"> </w:t>
            </w:r>
            <w:r>
              <w:rPr>
                <w:rFonts w:cstheme="minorHAnsi"/>
                <w:bCs/>
              </w:rPr>
              <w:t>riguardi</w:t>
            </w:r>
            <w:r w:rsidRPr="00810992">
              <w:rPr>
                <w:rFonts w:cstheme="minorHAnsi"/>
                <w:bCs/>
              </w:rPr>
              <w:t xml:space="preserve"> </w:t>
            </w:r>
            <w:r>
              <w:rPr>
                <w:rFonts w:cstheme="minorHAnsi"/>
                <w:bCs/>
              </w:rPr>
              <w:t>l’</w:t>
            </w:r>
            <w:r>
              <w:rPr>
                <w:rFonts w:cstheme="minorHAnsi"/>
              </w:rPr>
              <w:t>Amministratore Unico</w:t>
            </w:r>
            <w:r w:rsidRPr="00810992">
              <w:rPr>
                <w:rFonts w:cstheme="minorHAnsi"/>
                <w:bCs/>
              </w:rPr>
              <w:t xml:space="preserve"> o l’altro ente individuato, il </w:t>
            </w:r>
            <w:r w:rsidRPr="00810992">
              <w:rPr>
                <w:rFonts w:cstheme="minorHAnsi"/>
                <w:b/>
              </w:rPr>
              <w:t>Gestore delle Segnalazioni</w:t>
            </w:r>
            <w:r w:rsidRPr="00810992">
              <w:rPr>
                <w:rFonts w:cstheme="minorHAnsi"/>
                <w:bCs/>
              </w:rPr>
              <w:t xml:space="preserve"> informa</w:t>
            </w:r>
            <w:r w:rsidR="00F1411F">
              <w:rPr>
                <w:rFonts w:cstheme="minorHAnsi"/>
                <w:bCs/>
              </w:rPr>
              <w:t xml:space="preserve"> l’Organo di Controllo</w:t>
            </w:r>
            <w:r w:rsidRPr="00810992">
              <w:rPr>
                <w:rFonts w:cstheme="minorHAnsi"/>
                <w:bCs/>
              </w:rPr>
              <w:t>.</w:t>
            </w:r>
          </w:p>
          <w:p w14:paraId="3111EB18" w14:textId="77777777" w:rsidR="00775EA0" w:rsidRPr="00810992" w:rsidRDefault="00775EA0" w:rsidP="00B92789">
            <w:pPr>
              <w:rPr>
                <w:rFonts w:cstheme="minorHAnsi"/>
              </w:rPr>
            </w:pPr>
            <w:r w:rsidRPr="00810992">
              <w:rPr>
                <w:rFonts w:cstheme="minorHAnsi"/>
              </w:rPr>
              <w:t xml:space="preserve">In ogni caso, i soggetti che hanno subito una </w:t>
            </w:r>
            <w:r w:rsidRPr="00810992">
              <w:rPr>
                <w:rFonts w:cstheme="minorHAnsi"/>
                <w:b/>
                <w:bCs/>
              </w:rPr>
              <w:t>Ritorsione</w:t>
            </w:r>
            <w:r w:rsidRPr="00810992">
              <w:rPr>
                <w:rFonts w:cstheme="minorHAnsi"/>
              </w:rPr>
              <w:t xml:space="preserve"> hanno la facoltà di farne comunicazione all'ANAC.</w:t>
            </w:r>
          </w:p>
        </w:tc>
      </w:tr>
      <w:tr w:rsidR="00775EA0" w:rsidRPr="00D330D8" w14:paraId="21BD261B" w14:textId="77777777" w:rsidTr="00B92789">
        <w:tc>
          <w:tcPr>
            <w:tcW w:w="932" w:type="pct"/>
          </w:tcPr>
          <w:p w14:paraId="766A5A33" w14:textId="77777777" w:rsidR="00775EA0" w:rsidRPr="00D330D8" w:rsidRDefault="00775EA0" w:rsidP="00B92789">
            <w:pPr>
              <w:rPr>
                <w:rFonts w:cstheme="minorHAnsi"/>
                <w:b/>
                <w:bCs/>
              </w:rPr>
            </w:pPr>
            <w:r w:rsidRPr="00D330D8">
              <w:rPr>
                <w:rFonts w:cstheme="minorHAnsi"/>
                <w:b/>
                <w:bCs/>
              </w:rPr>
              <w:t>Obblighi di riservatezza</w:t>
            </w:r>
          </w:p>
        </w:tc>
        <w:tc>
          <w:tcPr>
            <w:tcW w:w="4068" w:type="pct"/>
          </w:tcPr>
          <w:p w14:paraId="69133AA1" w14:textId="77777777" w:rsidR="00775EA0" w:rsidRPr="00D330D8" w:rsidRDefault="00775EA0" w:rsidP="00B92789">
            <w:pPr>
              <w:rPr>
                <w:rFonts w:cstheme="minorHAnsi"/>
                <w:i/>
                <w:iCs/>
              </w:rPr>
            </w:pPr>
            <w:r w:rsidRPr="00D330D8">
              <w:rPr>
                <w:rFonts w:cstheme="minorHAnsi"/>
              </w:rPr>
              <w:t>L’obbligo di riservatezza è previsto dall’art. 12 del</w:t>
            </w:r>
            <w:r w:rsidRPr="00D330D8">
              <w:rPr>
                <w:rFonts w:cstheme="minorHAnsi"/>
                <w:i/>
                <w:iCs/>
              </w:rPr>
              <w:t xml:space="preserve"> </w:t>
            </w:r>
            <w:r w:rsidRPr="00D330D8">
              <w:rPr>
                <w:rFonts w:cstheme="minorHAnsi"/>
              </w:rPr>
              <w:t>D.Lgs. 24/2023, che si intende qui interamente richiamato.</w:t>
            </w:r>
          </w:p>
        </w:tc>
      </w:tr>
    </w:tbl>
    <w:p w14:paraId="371CA8AD" w14:textId="77777777" w:rsidR="00C64223" w:rsidRDefault="00C64223" w:rsidP="00C64223"/>
    <w:p w14:paraId="706B97B2" w14:textId="7728B23A" w:rsidR="00775EA0" w:rsidRPr="00E9778F" w:rsidRDefault="00814246" w:rsidP="00775EA0">
      <w:pPr>
        <w:pStyle w:val="Titolo2"/>
        <w:rPr>
          <w:rFonts w:cstheme="minorHAnsi"/>
        </w:rPr>
      </w:pPr>
      <w:bookmarkStart w:id="73" w:name="_Toc230800828"/>
      <w:r>
        <w:rPr>
          <w:rFonts w:cstheme="minorHAnsi"/>
        </w:rPr>
        <w:t xml:space="preserve">5.2 - </w:t>
      </w:r>
      <w:r w:rsidR="00C64223" w:rsidRPr="00E9778F">
        <w:rPr>
          <w:rFonts w:cstheme="minorHAnsi"/>
        </w:rPr>
        <w:t xml:space="preserve">TUTELA </w:t>
      </w:r>
      <w:r w:rsidR="00C64223">
        <w:rPr>
          <w:rFonts w:cstheme="minorHAnsi"/>
        </w:rPr>
        <w:t>DELLA PERSONA COINVOLTA</w:t>
      </w:r>
      <w:bookmarkEnd w:id="73"/>
    </w:p>
    <w:p w14:paraId="6AA78936" w14:textId="77777777" w:rsidR="00775EA0" w:rsidRDefault="00775EA0" w:rsidP="00775EA0">
      <w:pPr>
        <w:jc w:val="both"/>
        <w:rPr>
          <w:rFonts w:cstheme="minorHAnsi"/>
        </w:rPr>
      </w:pPr>
      <w:r>
        <w:rPr>
          <w:rFonts w:cstheme="minorHAnsi"/>
        </w:rPr>
        <w:t xml:space="preserve">Le </w:t>
      </w:r>
      <w:r w:rsidRPr="00913948">
        <w:rPr>
          <w:rFonts w:cstheme="minorHAnsi"/>
          <w:b/>
          <w:bCs/>
        </w:rPr>
        <w:t>Persone coinvolte</w:t>
      </w:r>
      <w:r w:rsidRPr="00E9778F">
        <w:rPr>
          <w:rFonts w:cstheme="minorHAnsi"/>
        </w:rPr>
        <w:t xml:space="preserve"> sono tutelat</w:t>
      </w:r>
      <w:r>
        <w:rPr>
          <w:rFonts w:cstheme="minorHAnsi"/>
        </w:rPr>
        <w:t>e</w:t>
      </w:r>
      <w:r w:rsidRPr="00E9778F">
        <w:rPr>
          <w:rFonts w:cstheme="minorHAnsi"/>
        </w:rPr>
        <w:t xml:space="preserve"> per quanto attiene sia alla confidenzialità delle </w:t>
      </w:r>
      <w:r w:rsidRPr="00E9778F">
        <w:rPr>
          <w:rFonts w:cstheme="minorHAnsi"/>
          <w:b/>
          <w:bCs/>
        </w:rPr>
        <w:t>Segnalazioni</w:t>
      </w:r>
      <w:r w:rsidRPr="00E9778F">
        <w:rPr>
          <w:rFonts w:cstheme="minorHAnsi"/>
        </w:rPr>
        <w:t xml:space="preserve"> che li riguardano e delle eventuali indagini svolte sia alla protezione degli stessi da eventuali </w:t>
      </w:r>
      <w:r w:rsidRPr="00E9778F">
        <w:rPr>
          <w:rFonts w:cstheme="minorHAnsi"/>
          <w:b/>
          <w:bCs/>
        </w:rPr>
        <w:t>Segnalazioni</w:t>
      </w:r>
      <w:r w:rsidRPr="00E9778F">
        <w:rPr>
          <w:rFonts w:cstheme="minorHAnsi"/>
        </w:rPr>
        <w:t xml:space="preserve"> ritorsive e/o diffamatorie</w:t>
      </w:r>
      <w:r>
        <w:rPr>
          <w:rFonts w:cstheme="minorHAnsi"/>
        </w:rPr>
        <w:t>.</w:t>
      </w:r>
    </w:p>
    <w:p w14:paraId="3847DF11" w14:textId="77777777" w:rsidR="00775EA0" w:rsidRPr="00D330D8" w:rsidRDefault="00775EA0" w:rsidP="00775EA0">
      <w:pPr>
        <w:jc w:val="both"/>
      </w:pPr>
      <w:r>
        <w:t>A tale scopo, come indicato al successi</w:t>
      </w:r>
      <w:r w:rsidRPr="00810992">
        <w:t>vo §</w:t>
      </w:r>
      <w:r>
        <w:t>7</w:t>
      </w:r>
      <w:r w:rsidRPr="00810992">
        <w:t>,</w:t>
      </w:r>
      <w:r>
        <w:t xml:space="preserve"> sono rigorosamente vietate le </w:t>
      </w:r>
      <w:r w:rsidRPr="00C248B1">
        <w:rPr>
          <w:b/>
          <w:bCs/>
        </w:rPr>
        <w:t>Segnalazioni</w:t>
      </w:r>
      <w:r>
        <w:rPr>
          <w:b/>
          <w:bCs/>
        </w:rPr>
        <w:t xml:space="preserve"> </w:t>
      </w:r>
      <w:r>
        <w:t xml:space="preserve">diffamatorie o calunniose che potrebbero dar luogo a responsabilità civile e/o penale del </w:t>
      </w:r>
      <w:r w:rsidRPr="00C248B1">
        <w:rPr>
          <w:b/>
          <w:bCs/>
        </w:rPr>
        <w:t>Segnalante</w:t>
      </w:r>
      <w:r>
        <w:t>.</w:t>
      </w:r>
    </w:p>
    <w:p w14:paraId="38457215" w14:textId="6E909C89" w:rsidR="00775EA0" w:rsidRDefault="00814246" w:rsidP="00775EA0">
      <w:pPr>
        <w:pStyle w:val="Titolo1"/>
      </w:pPr>
      <w:bookmarkStart w:id="74" w:name="_Toc150263943"/>
      <w:bookmarkStart w:id="75" w:name="_Toc150850706"/>
      <w:bookmarkStart w:id="76" w:name="_Toc230800829"/>
      <w:r>
        <w:t xml:space="preserve">6 - </w:t>
      </w:r>
      <w:r w:rsidR="00775EA0">
        <w:t>FORMAZIONE</w:t>
      </w:r>
      <w:bookmarkEnd w:id="74"/>
      <w:r w:rsidR="00775EA0">
        <w:t xml:space="preserve"> E INFORMAZIONE</w:t>
      </w:r>
      <w:bookmarkEnd w:id="75"/>
      <w:bookmarkEnd w:id="76"/>
    </w:p>
    <w:p w14:paraId="5B36607A" w14:textId="77777777" w:rsidR="00775EA0" w:rsidRDefault="00775EA0" w:rsidP="00775EA0">
      <w:pPr>
        <w:pStyle w:val="NormaleWeb"/>
        <w:spacing w:after="120" w:afterAutospacing="0"/>
        <w:jc w:val="both"/>
        <w:rPr>
          <w:rFonts w:asciiTheme="minorHAnsi" w:hAnsiTheme="minorHAnsi" w:cstheme="minorHAnsi"/>
        </w:rPr>
      </w:pPr>
      <w:r>
        <w:rPr>
          <w:rFonts w:asciiTheme="minorHAnsi" w:hAnsiTheme="minorHAnsi" w:cstheme="minorHAnsi"/>
        </w:rPr>
        <w:t>C</w:t>
      </w:r>
      <w:r w:rsidRPr="003B46B5">
        <w:rPr>
          <w:rFonts w:asciiTheme="minorHAnsi" w:hAnsiTheme="minorHAnsi" w:cstheme="minorHAnsi"/>
        </w:rPr>
        <w:t xml:space="preserve">onformemente a quanto previsto dall’art. 4 comma 2 e dall’art. 5 comma 1 </w:t>
      </w:r>
      <w:r>
        <w:rPr>
          <w:rFonts w:asciiTheme="minorHAnsi" w:hAnsiTheme="minorHAnsi" w:cstheme="minorHAnsi"/>
        </w:rPr>
        <w:t xml:space="preserve">let. e) </w:t>
      </w:r>
      <w:r w:rsidRPr="003B46B5">
        <w:rPr>
          <w:rFonts w:asciiTheme="minorHAnsi" w:hAnsiTheme="minorHAnsi" w:cstheme="minorHAnsi"/>
        </w:rPr>
        <w:t xml:space="preserve">del D.Lgs. 24/2023, </w:t>
      </w:r>
      <w:r>
        <w:rPr>
          <w:rFonts w:asciiTheme="minorHAnsi" w:hAnsiTheme="minorHAnsi" w:cstheme="minorHAnsi"/>
        </w:rPr>
        <w:t xml:space="preserve">la Società </w:t>
      </w:r>
      <w:r w:rsidRPr="003B46B5">
        <w:rPr>
          <w:rFonts w:asciiTheme="minorHAnsi" w:hAnsiTheme="minorHAnsi" w:cstheme="minorHAnsi"/>
        </w:rPr>
        <w:t>promuove e garantisce la diffusione e la conoscenza della presente Procedura mediante pubblicazione sul sito web istituzionale della Società e mediante apposizione in bacheca.</w:t>
      </w:r>
    </w:p>
    <w:p w14:paraId="502001C9" w14:textId="77777777" w:rsidR="00775EA0" w:rsidRPr="00AC4B39" w:rsidRDefault="00775EA0" w:rsidP="00775EA0">
      <w:pPr>
        <w:pStyle w:val="NormaleWeb"/>
        <w:jc w:val="both"/>
        <w:rPr>
          <w:rFonts w:asciiTheme="minorHAnsi" w:hAnsiTheme="minorHAnsi" w:cstheme="minorHAnsi"/>
        </w:rPr>
      </w:pPr>
      <w:r>
        <w:rPr>
          <w:rFonts w:asciiTheme="minorHAnsi" w:hAnsiTheme="minorHAnsi" w:cstheme="minorHAnsi"/>
        </w:rPr>
        <w:t>L</w:t>
      </w:r>
      <w:r w:rsidRPr="00AC4B39">
        <w:rPr>
          <w:rFonts w:asciiTheme="minorHAnsi" w:hAnsiTheme="minorHAnsi" w:cstheme="minorHAnsi"/>
        </w:rPr>
        <w:t>a presente Procedura è comunicata a tutte le risorse aziendali quale parte integrante del Modello</w:t>
      </w:r>
      <w:r>
        <w:rPr>
          <w:rFonts w:asciiTheme="minorHAnsi" w:hAnsiTheme="minorHAnsi" w:cstheme="minorHAnsi"/>
        </w:rPr>
        <w:t xml:space="preserve"> Organizzativo e a</w:t>
      </w:r>
      <w:r w:rsidRPr="00EE5533">
        <w:rPr>
          <w:rFonts w:asciiTheme="minorHAnsi" w:hAnsiTheme="minorHAnsi" w:cstheme="minorHAnsi"/>
        </w:rPr>
        <w:t>l fine di creare un’opportuna consapevolezza circa le finalità e le tutele riconosciute dal D.Lgs. 24/2023, nonché una cultura di integrità e responsabilità all'interno della Società,</w:t>
      </w:r>
      <w:r>
        <w:rPr>
          <w:rFonts w:asciiTheme="minorHAnsi" w:hAnsiTheme="minorHAnsi" w:cstheme="minorHAnsi"/>
        </w:rPr>
        <w:t xml:space="preserve"> </w:t>
      </w:r>
      <w:r w:rsidRPr="00EE5533">
        <w:rPr>
          <w:rFonts w:asciiTheme="minorHAnsi" w:hAnsiTheme="minorHAnsi" w:cstheme="minorHAnsi"/>
        </w:rPr>
        <w:t xml:space="preserve">quest'ultima organizza sessioni formative </w:t>
      </w:r>
      <w:r>
        <w:rPr>
          <w:rFonts w:asciiTheme="minorHAnsi" w:hAnsiTheme="minorHAnsi" w:cstheme="minorHAnsi"/>
        </w:rPr>
        <w:t>per i</w:t>
      </w:r>
      <w:r w:rsidRPr="00EE5533">
        <w:rPr>
          <w:rFonts w:asciiTheme="minorHAnsi" w:hAnsiTheme="minorHAnsi" w:cstheme="minorHAnsi"/>
        </w:rPr>
        <w:t xml:space="preserve">l personale finalizzate </w:t>
      </w:r>
      <w:r>
        <w:rPr>
          <w:rFonts w:asciiTheme="minorHAnsi" w:hAnsiTheme="minorHAnsi" w:cstheme="minorHAnsi"/>
        </w:rPr>
        <w:t xml:space="preserve">anche </w:t>
      </w:r>
      <w:r w:rsidRPr="00EE5533">
        <w:rPr>
          <w:rFonts w:asciiTheme="minorHAnsi" w:hAnsiTheme="minorHAnsi" w:cstheme="minorHAnsi"/>
        </w:rPr>
        <w:t>alla diffusione della conoscenza della normativa di cui alla presente Procedura, e in particolare sulle tematiche esposte a tutto il personale interno (ivi compresa la disciplina sul trattamento dei dati personali)</w:t>
      </w:r>
      <w:r>
        <w:rPr>
          <w:rFonts w:asciiTheme="minorHAnsi" w:hAnsiTheme="minorHAnsi" w:cstheme="minorHAnsi"/>
        </w:rPr>
        <w:t>.</w:t>
      </w:r>
    </w:p>
    <w:p w14:paraId="76F15136" w14:textId="77777777" w:rsidR="00775EA0" w:rsidRPr="002A2410" w:rsidRDefault="00775EA0" w:rsidP="00775EA0">
      <w:pPr>
        <w:jc w:val="both"/>
        <w:rPr>
          <w:rStyle w:val="Enfasigrassetto"/>
          <w:rFonts w:ascii="Arial Unicode MS" w:eastAsia="Arial Unicode MS" w:hAnsi="Arial Unicode MS" w:cstheme="minorHAnsi"/>
          <w:b w:val="0"/>
          <w:bCs w:val="0"/>
          <w:szCs w:val="20"/>
        </w:rPr>
      </w:pPr>
      <w:r w:rsidRPr="00B104B1">
        <w:rPr>
          <w:rFonts w:eastAsia="Arial Unicode MS" w:cstheme="minorHAnsi"/>
          <w:szCs w:val="20"/>
        </w:rPr>
        <w:t xml:space="preserve">Inoltre, con cadenza almeno biennale ovvero in caso di aggiornamenti normativi in merito alle disposizioni rilevanti e applicabili relativamente alla gestione delle Segnalazioni, la Società effettua </w:t>
      </w:r>
      <w:r w:rsidRPr="00B104B1">
        <w:rPr>
          <w:rFonts w:eastAsia="Arial Unicode MS" w:cstheme="minorHAnsi"/>
          <w:szCs w:val="20"/>
        </w:rPr>
        <w:lastRenderedPageBreak/>
        <w:t xml:space="preserve">attività di formazione specifica </w:t>
      </w:r>
      <w:r w:rsidRPr="00B104B1">
        <w:rPr>
          <w:rFonts w:cstheme="minorHAnsi"/>
        </w:rPr>
        <w:t xml:space="preserve">al </w:t>
      </w:r>
      <w:r w:rsidRPr="00B104B1">
        <w:rPr>
          <w:rStyle w:val="Enfasigrassetto"/>
          <w:rFonts w:eastAsia="Arial Unicode MS" w:cstheme="minorHAnsi"/>
          <w:szCs w:val="20"/>
        </w:rPr>
        <w:t xml:space="preserve">Gestore delle Segnalazioni </w:t>
      </w:r>
      <w:r w:rsidRPr="00B104B1">
        <w:rPr>
          <w:rFonts w:eastAsia="Arial Unicode MS" w:cstheme="minorHAnsi"/>
          <w:szCs w:val="20"/>
          <w:lang w:bidi="en-US"/>
        </w:rPr>
        <w:t>e degli</w:t>
      </w:r>
      <w:r w:rsidRPr="00E02AB0">
        <w:rPr>
          <w:rFonts w:eastAsia="Arial Unicode MS" w:cstheme="minorHAnsi"/>
          <w:szCs w:val="20"/>
          <w:lang w:bidi="en-US"/>
        </w:rPr>
        <w:t xml:space="preserve"> altri soggetti eventualmente coinvolti</w:t>
      </w:r>
      <w:r w:rsidRPr="00D6104A">
        <w:rPr>
          <w:rStyle w:val="Enfasigrassetto"/>
          <w:rFonts w:eastAsia="Arial Unicode MS" w:cstheme="minorHAnsi"/>
          <w:b w:val="0"/>
          <w:bCs w:val="0"/>
          <w:szCs w:val="20"/>
        </w:rPr>
        <w:t>, per assicurare che le Segnalazioni ricevute siano trattate in maniera adeguata e in conformità alle disposizioni applicabili e avrà ad oggetto, fra le altre tematiche, quelle inerenti a:</w:t>
      </w:r>
    </w:p>
    <w:p w14:paraId="0420D29F" w14:textId="77777777" w:rsidR="00CA3486" w:rsidRPr="00CA3486" w:rsidRDefault="00CA3486" w:rsidP="00CA3486">
      <w:pPr>
        <w:pStyle w:val="Paragrafoelenco"/>
        <w:numPr>
          <w:ilvl w:val="0"/>
          <w:numId w:val="76"/>
        </w:numPr>
        <w:spacing w:before="0"/>
        <w:rPr>
          <w:rStyle w:val="Enfasigrassetto"/>
          <w:rFonts w:asciiTheme="minorHAnsi" w:eastAsia="Arial Unicode MS" w:hAnsiTheme="minorHAnsi" w:cstheme="minorHAnsi"/>
          <w:b w:val="0"/>
          <w:bCs w:val="0"/>
          <w:lang w:val="it-IT"/>
        </w:rPr>
      </w:pPr>
      <w:r w:rsidRPr="00D6104A">
        <w:rPr>
          <w:rStyle w:val="Enfasigrassetto"/>
          <w:rFonts w:asciiTheme="minorHAnsi" w:eastAsia="Arial Unicode MS" w:hAnsiTheme="minorHAnsi" w:cstheme="minorHAnsi"/>
          <w:b w:val="0"/>
          <w:bCs w:val="0"/>
          <w:lang w:val="it-IT"/>
        </w:rPr>
        <w:t>aspetti normativi in materia di Whistleblowing;</w:t>
      </w:r>
    </w:p>
    <w:p w14:paraId="7A3CD97A" w14:textId="77777777" w:rsidR="00CA3486" w:rsidRPr="00CA3486" w:rsidRDefault="00CA3486" w:rsidP="00CA3486">
      <w:pPr>
        <w:pStyle w:val="Paragrafoelenco"/>
        <w:numPr>
          <w:ilvl w:val="0"/>
          <w:numId w:val="76"/>
        </w:numPr>
        <w:spacing w:before="0"/>
        <w:rPr>
          <w:rStyle w:val="Enfasigrassetto"/>
          <w:rFonts w:asciiTheme="minorHAnsi" w:eastAsia="Arial Unicode MS" w:hAnsiTheme="minorHAnsi" w:cstheme="minorHAnsi"/>
          <w:b w:val="0"/>
          <w:bCs w:val="0"/>
          <w:lang w:val="it-IT"/>
        </w:rPr>
      </w:pPr>
      <w:r w:rsidRPr="00D6104A">
        <w:rPr>
          <w:rStyle w:val="Enfasigrassetto"/>
          <w:rFonts w:asciiTheme="minorHAnsi" w:eastAsia="Arial Unicode MS" w:hAnsiTheme="minorHAnsi" w:cstheme="minorHAnsi"/>
          <w:b w:val="0"/>
          <w:bCs w:val="0"/>
          <w:lang w:val="it-IT"/>
        </w:rPr>
        <w:t>normativa in materia di tutela dei dati personali;</w:t>
      </w:r>
    </w:p>
    <w:p w14:paraId="0B70149C" w14:textId="77777777" w:rsidR="00CA3486" w:rsidRPr="00CA3486" w:rsidRDefault="00CA3486" w:rsidP="00CA3486">
      <w:pPr>
        <w:pStyle w:val="Paragrafoelenco"/>
        <w:numPr>
          <w:ilvl w:val="0"/>
          <w:numId w:val="76"/>
        </w:numPr>
        <w:spacing w:before="0"/>
        <w:rPr>
          <w:rStyle w:val="Enfasigrassetto"/>
          <w:rFonts w:asciiTheme="minorHAnsi" w:eastAsia="Arial Unicode MS" w:hAnsiTheme="minorHAnsi" w:cstheme="minorHAnsi"/>
          <w:b w:val="0"/>
          <w:bCs w:val="0"/>
        </w:rPr>
      </w:pPr>
      <w:r w:rsidRPr="00D6104A">
        <w:rPr>
          <w:rStyle w:val="Enfasigrassetto"/>
          <w:rFonts w:asciiTheme="minorHAnsi" w:eastAsia="Arial Unicode MS" w:hAnsiTheme="minorHAnsi" w:cstheme="minorHAnsi"/>
          <w:b w:val="0"/>
          <w:bCs w:val="0"/>
        </w:rPr>
        <w:t xml:space="preserve">procedure e </w:t>
      </w:r>
      <w:r w:rsidRPr="00D6104A">
        <w:rPr>
          <w:rStyle w:val="Enfasigrassetto"/>
          <w:rFonts w:asciiTheme="minorHAnsi" w:eastAsia="Arial Unicode MS" w:hAnsiTheme="minorHAnsi" w:cstheme="minorHAnsi"/>
          <w:b w:val="0"/>
          <w:bCs w:val="0"/>
          <w:lang w:val="it-IT"/>
        </w:rPr>
        <w:t>modalità</w:t>
      </w:r>
      <w:r w:rsidRPr="00D6104A">
        <w:rPr>
          <w:rStyle w:val="Enfasigrassetto"/>
          <w:rFonts w:asciiTheme="minorHAnsi" w:eastAsia="Arial Unicode MS" w:hAnsiTheme="minorHAnsi" w:cstheme="minorHAnsi"/>
          <w:b w:val="0"/>
          <w:bCs w:val="0"/>
        </w:rPr>
        <w:t xml:space="preserve"> operative;</w:t>
      </w:r>
    </w:p>
    <w:p w14:paraId="65D35EBD" w14:textId="77777777" w:rsidR="00CA3486" w:rsidRPr="00D6104A" w:rsidRDefault="00CA3486" w:rsidP="00CA3486">
      <w:pPr>
        <w:pStyle w:val="Paragrafoelenco"/>
        <w:numPr>
          <w:ilvl w:val="0"/>
          <w:numId w:val="76"/>
        </w:numPr>
        <w:spacing w:before="0"/>
        <w:rPr>
          <w:rFonts w:cstheme="minorHAnsi"/>
          <w:b/>
          <w:spacing w:val="5"/>
          <w:lang w:val="it-IT"/>
        </w:rPr>
      </w:pPr>
      <w:r w:rsidRPr="00D6104A">
        <w:rPr>
          <w:rStyle w:val="Enfasigrassetto"/>
          <w:rFonts w:asciiTheme="minorHAnsi" w:eastAsia="Arial Unicode MS" w:hAnsiTheme="minorHAnsi" w:cstheme="minorHAnsi"/>
          <w:b w:val="0"/>
          <w:bCs w:val="0"/>
          <w:lang w:val="it-IT"/>
        </w:rPr>
        <w:t>principi generali e di comportamento.</w:t>
      </w:r>
    </w:p>
    <w:p w14:paraId="0372C26F" w14:textId="09E5CBA0" w:rsidR="00775EA0" w:rsidRPr="00E9778F" w:rsidRDefault="00814246" w:rsidP="00EF0901">
      <w:pPr>
        <w:pStyle w:val="Titolo1"/>
        <w:spacing w:after="240"/>
        <w:rPr>
          <w:rFonts w:cstheme="minorHAnsi"/>
        </w:rPr>
      </w:pPr>
      <w:bookmarkStart w:id="77" w:name="_Toc230800830"/>
      <w:r>
        <w:rPr>
          <w:rFonts w:cstheme="minorHAnsi"/>
        </w:rPr>
        <w:t xml:space="preserve">7 - </w:t>
      </w:r>
      <w:r w:rsidR="00775EA0" w:rsidRPr="00E9778F">
        <w:rPr>
          <w:rFonts w:cstheme="minorHAnsi"/>
        </w:rPr>
        <w:t>SISTEMA DISCIPLINARE</w:t>
      </w:r>
      <w:bookmarkEnd w:id="77"/>
    </w:p>
    <w:p w14:paraId="6499CD8D" w14:textId="77777777" w:rsidR="00775EA0" w:rsidRPr="00F5290E" w:rsidRDefault="00775EA0" w:rsidP="00775EA0">
      <w:pPr>
        <w:jc w:val="both"/>
        <w:rPr>
          <w:rFonts w:cstheme="minorHAnsi"/>
        </w:rPr>
      </w:pPr>
      <w:bookmarkStart w:id="78" w:name="_Toc369799941"/>
      <w:bookmarkStart w:id="79" w:name="_Toc369803338"/>
      <w:bookmarkEnd w:id="13"/>
      <w:bookmarkEnd w:id="14"/>
      <w:bookmarkEnd w:id="15"/>
      <w:bookmarkEnd w:id="16"/>
      <w:bookmarkEnd w:id="17"/>
      <w:bookmarkEnd w:id="18"/>
      <w:bookmarkEnd w:id="78"/>
      <w:bookmarkEnd w:id="79"/>
      <w:r w:rsidRPr="00F5290E">
        <w:rPr>
          <w:rFonts w:cstheme="minorHAnsi"/>
        </w:rPr>
        <w:t xml:space="preserve">È prevista l’instaurazione di un apposito procedimento disciplinare come previsto dal </w:t>
      </w:r>
      <w:r w:rsidRPr="00F5290E">
        <w:rPr>
          <w:rFonts w:cstheme="minorHAnsi"/>
          <w:b/>
          <w:bCs/>
        </w:rPr>
        <w:t>Modello Organizzativo</w:t>
      </w:r>
      <w:r w:rsidRPr="00F5290E">
        <w:rPr>
          <w:rFonts w:cstheme="minorHAnsi"/>
        </w:rPr>
        <w:t xml:space="preserve"> </w:t>
      </w:r>
      <w:r w:rsidRPr="00F5290E">
        <w:rPr>
          <w:rFonts w:cstheme="minorHAnsi"/>
          <w:color w:val="202124"/>
          <w:shd w:val="clear" w:color="auto" w:fill="FFFFFF"/>
        </w:rPr>
        <w:t>nei confronti del responsabile</w:t>
      </w:r>
      <w:r w:rsidRPr="00F5290E">
        <w:rPr>
          <w:rFonts w:cstheme="minorHAnsi"/>
        </w:rPr>
        <w:t xml:space="preserve"> in caso di violazione della presente procedura e, ai sensi dell’art. 21 del D. Lgs. 24/2023, quando la Società accerta che:</w:t>
      </w:r>
    </w:p>
    <w:p w14:paraId="7B6F8105" w14:textId="77777777" w:rsidR="00775EA0" w:rsidRPr="00F517B2" w:rsidRDefault="00775EA0" w:rsidP="00775EA0">
      <w:pPr>
        <w:pStyle w:val="Paragrafoelenco"/>
        <w:numPr>
          <w:ilvl w:val="0"/>
          <w:numId w:val="16"/>
        </w:numPr>
        <w:rPr>
          <w:rFonts w:asciiTheme="minorHAnsi" w:hAnsiTheme="minorHAnsi" w:cstheme="minorHAnsi"/>
          <w:lang w:val="it-IT"/>
        </w:rPr>
      </w:pPr>
      <w:r w:rsidRPr="00F517B2">
        <w:rPr>
          <w:rFonts w:asciiTheme="minorHAnsi" w:hAnsiTheme="minorHAnsi" w:cstheme="minorHAnsi"/>
          <w:lang w:val="it-IT"/>
        </w:rPr>
        <w:t xml:space="preserve">è stata commessa una </w:t>
      </w:r>
      <w:r w:rsidRPr="00F517B2">
        <w:rPr>
          <w:rFonts w:asciiTheme="minorHAnsi" w:hAnsiTheme="minorHAnsi" w:cstheme="minorHAnsi"/>
          <w:b/>
          <w:bCs/>
          <w:lang w:val="it-IT"/>
        </w:rPr>
        <w:t>Violazione</w:t>
      </w:r>
      <w:r w:rsidRPr="00F517B2">
        <w:rPr>
          <w:rFonts w:asciiTheme="minorHAnsi" w:hAnsiTheme="minorHAnsi" w:cstheme="minorHAnsi"/>
          <w:lang w:val="it-IT"/>
        </w:rPr>
        <w:t>;</w:t>
      </w:r>
    </w:p>
    <w:p w14:paraId="7FB5A51B" w14:textId="77777777" w:rsidR="00775EA0" w:rsidRPr="00F5290E" w:rsidRDefault="00775EA0" w:rsidP="00775EA0">
      <w:pPr>
        <w:pStyle w:val="Paragrafoelenco"/>
        <w:numPr>
          <w:ilvl w:val="0"/>
          <w:numId w:val="16"/>
        </w:numPr>
        <w:rPr>
          <w:rFonts w:asciiTheme="minorHAnsi" w:hAnsiTheme="minorHAnsi" w:cstheme="minorHAnsi"/>
        </w:rPr>
      </w:pPr>
      <w:r w:rsidRPr="00F5290E">
        <w:rPr>
          <w:rFonts w:asciiTheme="minorHAnsi" w:hAnsiTheme="minorHAnsi" w:cstheme="minorHAnsi"/>
        </w:rPr>
        <w:t xml:space="preserve">sono state commesse </w:t>
      </w:r>
      <w:r w:rsidRPr="005C1F50">
        <w:rPr>
          <w:rFonts w:asciiTheme="minorHAnsi" w:hAnsiTheme="minorHAnsi" w:cstheme="minorHAnsi"/>
          <w:b/>
          <w:bCs/>
        </w:rPr>
        <w:t>Ritorsioni</w:t>
      </w:r>
      <w:r w:rsidRPr="00F5290E">
        <w:rPr>
          <w:rFonts w:asciiTheme="minorHAnsi" w:hAnsiTheme="minorHAnsi" w:cstheme="minorHAnsi"/>
        </w:rPr>
        <w:t>;</w:t>
      </w:r>
    </w:p>
    <w:p w14:paraId="768C0C98" w14:textId="77777777" w:rsidR="00775EA0" w:rsidRPr="00C9168B" w:rsidRDefault="00775EA0" w:rsidP="00775EA0">
      <w:pPr>
        <w:pStyle w:val="Paragrafoelenco"/>
        <w:numPr>
          <w:ilvl w:val="0"/>
          <w:numId w:val="16"/>
        </w:numPr>
        <w:rPr>
          <w:rFonts w:asciiTheme="minorHAnsi" w:hAnsiTheme="minorHAnsi" w:cstheme="minorHAnsi"/>
          <w:lang w:val="it-IT"/>
        </w:rPr>
      </w:pPr>
      <w:r w:rsidRPr="00C9168B">
        <w:rPr>
          <w:rFonts w:asciiTheme="minorHAnsi" w:hAnsiTheme="minorHAnsi" w:cstheme="minorHAnsi"/>
          <w:lang w:val="it-IT"/>
        </w:rPr>
        <w:t xml:space="preserve">la </w:t>
      </w:r>
      <w:r w:rsidRPr="005C1F50">
        <w:rPr>
          <w:rFonts w:asciiTheme="minorHAnsi" w:hAnsiTheme="minorHAnsi" w:cstheme="minorHAnsi"/>
          <w:b/>
          <w:bCs/>
          <w:lang w:val="it-IT"/>
        </w:rPr>
        <w:t>Segnalazione</w:t>
      </w:r>
      <w:r w:rsidRPr="00C9168B">
        <w:rPr>
          <w:rFonts w:asciiTheme="minorHAnsi" w:hAnsiTheme="minorHAnsi" w:cstheme="minorHAnsi"/>
          <w:lang w:val="it-IT"/>
        </w:rPr>
        <w:t xml:space="preserve"> è stata ostacolata o si è tentato di ostacolarla;</w:t>
      </w:r>
    </w:p>
    <w:p w14:paraId="75CC12EF" w14:textId="77777777" w:rsidR="00775EA0" w:rsidRPr="00C9168B" w:rsidRDefault="00775EA0" w:rsidP="00775EA0">
      <w:pPr>
        <w:pStyle w:val="Paragrafoelenco"/>
        <w:numPr>
          <w:ilvl w:val="0"/>
          <w:numId w:val="16"/>
        </w:numPr>
        <w:rPr>
          <w:rFonts w:asciiTheme="minorHAnsi" w:hAnsiTheme="minorHAnsi" w:cstheme="minorHAnsi"/>
          <w:lang w:val="it-IT"/>
        </w:rPr>
      </w:pPr>
      <w:r w:rsidRPr="00C9168B">
        <w:rPr>
          <w:rFonts w:asciiTheme="minorHAnsi" w:hAnsiTheme="minorHAnsi" w:cstheme="minorHAnsi"/>
          <w:lang w:val="it-IT"/>
        </w:rPr>
        <w:t>è stato violato l’obbligo di riservatezza di cui all’art. 12 del D.Lgs. 24/2023;</w:t>
      </w:r>
    </w:p>
    <w:p w14:paraId="30FF546F" w14:textId="77777777" w:rsidR="00775EA0" w:rsidRPr="00C9168B" w:rsidRDefault="00775EA0" w:rsidP="00775EA0">
      <w:pPr>
        <w:pStyle w:val="Paragrafoelenco"/>
        <w:numPr>
          <w:ilvl w:val="0"/>
          <w:numId w:val="16"/>
        </w:numPr>
        <w:rPr>
          <w:rFonts w:asciiTheme="minorHAnsi" w:hAnsiTheme="minorHAnsi" w:cstheme="minorHAnsi"/>
          <w:lang w:val="it-IT"/>
        </w:rPr>
      </w:pPr>
      <w:r w:rsidRPr="00C9168B">
        <w:rPr>
          <w:rFonts w:asciiTheme="minorHAnsi" w:hAnsiTheme="minorHAnsi" w:cstheme="minorHAnsi"/>
          <w:lang w:val="it-IT"/>
        </w:rPr>
        <w:t xml:space="preserve">il </w:t>
      </w:r>
      <w:r w:rsidRPr="005C1F50">
        <w:rPr>
          <w:rFonts w:asciiTheme="minorHAnsi" w:hAnsiTheme="minorHAnsi" w:cstheme="minorHAnsi"/>
          <w:b/>
          <w:bCs/>
          <w:lang w:val="it-IT"/>
        </w:rPr>
        <w:t>Segnalante</w:t>
      </w:r>
      <w:r w:rsidRPr="00C9168B">
        <w:rPr>
          <w:rFonts w:asciiTheme="minorHAnsi" w:hAnsiTheme="minorHAnsi" w:cstheme="minorHAnsi"/>
          <w:lang w:val="it-IT"/>
        </w:rPr>
        <w:t xml:space="preserve"> ha presentato una </w:t>
      </w:r>
      <w:r w:rsidRPr="005C1F50">
        <w:rPr>
          <w:rFonts w:asciiTheme="minorHAnsi" w:hAnsiTheme="minorHAnsi" w:cstheme="minorHAnsi"/>
          <w:b/>
          <w:bCs/>
          <w:lang w:val="it-IT"/>
        </w:rPr>
        <w:t>Segnalazione</w:t>
      </w:r>
      <w:r w:rsidRPr="00C9168B">
        <w:rPr>
          <w:rFonts w:asciiTheme="minorHAnsi" w:hAnsiTheme="minorHAnsi" w:cstheme="minorHAnsi"/>
          <w:lang w:val="it-IT"/>
        </w:rPr>
        <w:t xml:space="preserve"> con dolo o colpa grave;</w:t>
      </w:r>
    </w:p>
    <w:p w14:paraId="4E56F8AB" w14:textId="77777777" w:rsidR="00775EA0" w:rsidRPr="00C9168B" w:rsidRDefault="00775EA0" w:rsidP="00775EA0">
      <w:pPr>
        <w:pStyle w:val="Paragrafoelenco"/>
        <w:numPr>
          <w:ilvl w:val="0"/>
          <w:numId w:val="16"/>
        </w:numPr>
        <w:rPr>
          <w:rFonts w:asciiTheme="minorHAnsi" w:hAnsiTheme="minorHAnsi" w:cstheme="minorHAnsi"/>
          <w:lang w:val="it-IT"/>
        </w:rPr>
      </w:pPr>
      <w:r w:rsidRPr="00C9168B">
        <w:rPr>
          <w:rFonts w:asciiTheme="minorHAnsi" w:hAnsiTheme="minorHAnsi" w:cstheme="minorHAnsi"/>
          <w:lang w:val="it-IT"/>
        </w:rPr>
        <w:t xml:space="preserve">non è stata svolta l’attività di verifica e analisi delle </w:t>
      </w:r>
      <w:r w:rsidRPr="005C1F50">
        <w:rPr>
          <w:rFonts w:asciiTheme="minorHAnsi" w:hAnsiTheme="minorHAnsi" w:cstheme="minorHAnsi"/>
          <w:b/>
          <w:bCs/>
          <w:lang w:val="it-IT"/>
        </w:rPr>
        <w:t>Segnalazioni</w:t>
      </w:r>
      <w:r w:rsidRPr="00C9168B">
        <w:rPr>
          <w:rFonts w:asciiTheme="minorHAnsi" w:hAnsiTheme="minorHAnsi" w:cstheme="minorHAnsi"/>
          <w:lang w:val="it-IT"/>
        </w:rPr>
        <w:t xml:space="preserve"> ricevute.</w:t>
      </w:r>
    </w:p>
    <w:p w14:paraId="798EA9DC" w14:textId="77777777" w:rsidR="00775EA0" w:rsidRPr="00E1385D" w:rsidRDefault="00775EA0" w:rsidP="00775EA0">
      <w:pPr>
        <w:jc w:val="both"/>
        <w:rPr>
          <w:rFonts w:cstheme="minorHAnsi"/>
          <w:bCs/>
        </w:rPr>
      </w:pPr>
      <w:r w:rsidRPr="00E1385D">
        <w:rPr>
          <w:rFonts w:cstheme="minorHAnsi"/>
        </w:rPr>
        <w:t xml:space="preserve">In caso di </w:t>
      </w:r>
      <w:r w:rsidRPr="00E1385D">
        <w:rPr>
          <w:rFonts w:cstheme="minorHAnsi"/>
          <w:b/>
          <w:bCs/>
        </w:rPr>
        <w:t>Violazione</w:t>
      </w:r>
      <w:r w:rsidRPr="00E1385D">
        <w:rPr>
          <w:rFonts w:cstheme="minorHAnsi"/>
        </w:rPr>
        <w:t xml:space="preserve"> per </w:t>
      </w:r>
      <w:r w:rsidRPr="00E1385D">
        <w:rPr>
          <w:rFonts w:cstheme="minorHAnsi"/>
          <w:bCs/>
        </w:rPr>
        <w:t xml:space="preserve">condotte illecite rilevanti ai sensi del decreto legislativo 8 giugno 2001, n. 231, o violazioni del </w:t>
      </w:r>
      <w:r w:rsidRPr="00E1385D">
        <w:rPr>
          <w:rFonts w:cstheme="minorHAnsi"/>
          <w:b/>
        </w:rPr>
        <w:t>Modello Organizzativo</w:t>
      </w:r>
      <w:r w:rsidRPr="00E1385D">
        <w:rPr>
          <w:rFonts w:cstheme="minorHAnsi"/>
          <w:bCs/>
        </w:rPr>
        <w:t>,</w:t>
      </w:r>
      <w:r w:rsidRPr="00E1385D">
        <w:rPr>
          <w:rFonts w:cstheme="minorHAnsi"/>
        </w:rPr>
        <w:t xml:space="preserve"> il procedimento disciplinare</w:t>
      </w:r>
      <w:r w:rsidRPr="00E1385D">
        <w:rPr>
          <w:rFonts w:cstheme="minorHAnsi"/>
          <w:bCs/>
        </w:rPr>
        <w:t xml:space="preserve"> instaurato seguirà quanto </w:t>
      </w:r>
      <w:r w:rsidRPr="00E1385D">
        <w:rPr>
          <w:rFonts w:cstheme="minorHAnsi"/>
        </w:rPr>
        <w:t xml:space="preserve">previsto nel </w:t>
      </w:r>
      <w:r w:rsidRPr="00E1385D">
        <w:rPr>
          <w:rFonts w:cstheme="minorHAnsi"/>
          <w:b/>
          <w:bCs/>
        </w:rPr>
        <w:t>Modello Organizzativo</w:t>
      </w:r>
      <w:r w:rsidRPr="00E1385D">
        <w:rPr>
          <w:rFonts w:cstheme="minorHAnsi"/>
          <w:color w:val="202124"/>
        </w:rPr>
        <w:t>.</w:t>
      </w:r>
    </w:p>
    <w:p w14:paraId="711752C8" w14:textId="77777777" w:rsidR="00775EA0" w:rsidRPr="00E9778F" w:rsidRDefault="00775EA0" w:rsidP="00775EA0">
      <w:pPr>
        <w:spacing w:before="120" w:after="120"/>
        <w:jc w:val="both"/>
        <w:rPr>
          <w:rFonts w:cstheme="minorHAnsi"/>
        </w:rPr>
      </w:pPr>
      <w:r>
        <w:rPr>
          <w:rFonts w:cstheme="minorHAnsi"/>
          <w:bCs/>
        </w:rPr>
        <w:t>R</w:t>
      </w:r>
      <w:r w:rsidRPr="00E9778F">
        <w:rPr>
          <w:rFonts w:cstheme="minorHAnsi"/>
          <w:bCs/>
        </w:rPr>
        <w:t xml:space="preserve">esta ferma la responsabilità penale e civile </w:t>
      </w:r>
      <w:r w:rsidRPr="00E9778F">
        <w:rPr>
          <w:rFonts w:cstheme="minorHAnsi"/>
        </w:rPr>
        <w:t xml:space="preserve">del </w:t>
      </w:r>
      <w:r w:rsidRPr="00E9778F">
        <w:rPr>
          <w:rFonts w:cstheme="minorHAnsi"/>
          <w:b/>
        </w:rPr>
        <w:t>Segnalante</w:t>
      </w:r>
      <w:r w:rsidRPr="00E9778F">
        <w:rPr>
          <w:rFonts w:cstheme="minorHAnsi"/>
        </w:rPr>
        <w:t xml:space="preserve"> che effettui </w:t>
      </w:r>
      <w:r w:rsidRPr="00E9778F">
        <w:rPr>
          <w:rFonts w:cstheme="minorHAnsi"/>
          <w:b/>
        </w:rPr>
        <w:t>Segnalazioni</w:t>
      </w:r>
      <w:r w:rsidRPr="00E9778F">
        <w:rPr>
          <w:rFonts w:cstheme="minorHAnsi"/>
        </w:rPr>
        <w:t xml:space="preserve"> </w:t>
      </w:r>
      <w:r>
        <w:rPr>
          <w:rFonts w:cstheme="minorHAnsi"/>
        </w:rPr>
        <w:t xml:space="preserve">infondate </w:t>
      </w:r>
      <w:r w:rsidRPr="00E9778F">
        <w:rPr>
          <w:rFonts w:cstheme="minorHAnsi"/>
        </w:rPr>
        <w:t>con dolo o colpa grave.</w:t>
      </w:r>
    </w:p>
    <w:p w14:paraId="26CFB838" w14:textId="77777777" w:rsidR="00775EA0" w:rsidRDefault="00775EA0" w:rsidP="00775EA0">
      <w:pPr>
        <w:spacing w:before="120" w:after="120"/>
        <w:jc w:val="both"/>
        <w:rPr>
          <w:rFonts w:cstheme="minorHAnsi"/>
        </w:rPr>
      </w:pPr>
      <w:r w:rsidRPr="00E9778F">
        <w:rPr>
          <w:rFonts w:cstheme="minorHAnsi"/>
        </w:rPr>
        <w:t xml:space="preserve">In particolare, quando è accertata, anche con sentenza di primo grado, la responsabilità penale del </w:t>
      </w:r>
      <w:r w:rsidRPr="00E9778F">
        <w:rPr>
          <w:rFonts w:cstheme="minorHAnsi"/>
          <w:b/>
          <w:bCs/>
        </w:rPr>
        <w:t>Segnalante</w:t>
      </w:r>
      <w:r w:rsidRPr="00E9778F">
        <w:rPr>
          <w:rFonts w:cstheme="minorHAnsi"/>
        </w:rPr>
        <w:t xml:space="preserve"> per i reati di diffamazione o di calunnia ovvero la sua responsabilità civile, per lo stesso titolo, nei casi di dolo o colpa grave, le misure di protezione non sono garantite e al </w:t>
      </w:r>
      <w:r w:rsidRPr="00C248B1">
        <w:rPr>
          <w:rFonts w:cstheme="minorHAnsi"/>
          <w:b/>
          <w:bCs/>
        </w:rPr>
        <w:t>Segnalante</w:t>
      </w:r>
      <w:r w:rsidRPr="00E9778F">
        <w:rPr>
          <w:rFonts w:cstheme="minorHAnsi"/>
        </w:rPr>
        <w:t xml:space="preserve"> è irrogata una sanzione disciplinare per la tutela della Società e del</w:t>
      </w:r>
      <w:r>
        <w:rPr>
          <w:rFonts w:cstheme="minorHAnsi"/>
        </w:rPr>
        <w:t xml:space="preserve">la </w:t>
      </w:r>
      <w:r w:rsidRPr="00913948">
        <w:rPr>
          <w:rFonts w:cstheme="minorHAnsi"/>
          <w:b/>
          <w:bCs/>
        </w:rPr>
        <w:t>Persona coinvolta</w:t>
      </w:r>
      <w:r w:rsidRPr="00E9778F">
        <w:rPr>
          <w:rFonts w:cstheme="minorHAnsi"/>
          <w:b/>
          <w:bCs/>
        </w:rPr>
        <w:t xml:space="preserve"> </w:t>
      </w:r>
      <w:r w:rsidRPr="00E9778F">
        <w:rPr>
          <w:rFonts w:cstheme="minorHAnsi"/>
          <w:bCs/>
        </w:rPr>
        <w:t>nonché iniziative risarcitorie</w:t>
      </w:r>
      <w:r w:rsidRPr="00E9778F">
        <w:rPr>
          <w:rFonts w:cstheme="minorHAnsi"/>
        </w:rPr>
        <w:t>.</w:t>
      </w:r>
    </w:p>
    <w:p w14:paraId="09DB1609" w14:textId="77777777" w:rsidR="00775EA0" w:rsidRDefault="00775EA0" w:rsidP="00775EA0">
      <w:pPr>
        <w:spacing w:before="120" w:after="120"/>
        <w:ind w:right="-2"/>
        <w:jc w:val="both"/>
        <w:rPr>
          <w:rFonts w:cstheme="minorHAnsi"/>
          <w:bCs/>
        </w:rPr>
      </w:pPr>
      <w:r w:rsidRPr="00E9778F">
        <w:rPr>
          <w:rFonts w:cstheme="minorHAnsi"/>
          <w:bCs/>
        </w:rPr>
        <w:t xml:space="preserve">Non è punibile – e non è considerato responsabile né civilmente né in via amministrativa - il </w:t>
      </w:r>
      <w:r w:rsidRPr="00E9778F">
        <w:rPr>
          <w:rFonts w:cstheme="minorHAnsi"/>
          <w:b/>
        </w:rPr>
        <w:t>Segnalante</w:t>
      </w:r>
      <w:r w:rsidRPr="00E9778F">
        <w:rPr>
          <w:rFonts w:cstheme="minorHAnsi"/>
          <w:bCs/>
        </w:rPr>
        <w:t xml:space="preserve"> che riveli o diffonda </w:t>
      </w:r>
      <w:r w:rsidRPr="00CA531A">
        <w:rPr>
          <w:rFonts w:cstheme="minorHAnsi"/>
          <w:b/>
        </w:rPr>
        <w:t>Informazioni sulle</w:t>
      </w:r>
      <w:r w:rsidRPr="00E9778F">
        <w:rPr>
          <w:rFonts w:cstheme="minorHAnsi"/>
          <w:bCs/>
        </w:rPr>
        <w:t xml:space="preserve"> </w:t>
      </w:r>
      <w:r w:rsidRPr="00E9778F">
        <w:rPr>
          <w:rFonts w:cstheme="minorHAnsi"/>
          <w:b/>
        </w:rPr>
        <w:t>Violazioni</w:t>
      </w:r>
      <w:r w:rsidRPr="00E9778F">
        <w:rPr>
          <w:rFonts w:cstheme="minorHAnsi"/>
          <w:bCs/>
        </w:rPr>
        <w:t xml:space="preserve"> coperte dall'obbligo di segreto relative alla tutela del diritto d'autore o alla protezione dei dati personali ovvero riveli o diffonda </w:t>
      </w:r>
      <w:r w:rsidRPr="00CA531A">
        <w:rPr>
          <w:rFonts w:cstheme="minorHAnsi"/>
          <w:b/>
        </w:rPr>
        <w:t>Informazioni sulle</w:t>
      </w:r>
      <w:r w:rsidRPr="00E9778F">
        <w:rPr>
          <w:rFonts w:cstheme="minorHAnsi"/>
          <w:bCs/>
        </w:rPr>
        <w:t xml:space="preserve"> </w:t>
      </w:r>
      <w:r w:rsidRPr="00E9778F">
        <w:rPr>
          <w:rFonts w:cstheme="minorHAnsi"/>
          <w:b/>
        </w:rPr>
        <w:t>Violazioni</w:t>
      </w:r>
      <w:r w:rsidRPr="00E9778F">
        <w:rPr>
          <w:rFonts w:cstheme="minorHAnsi"/>
          <w:bCs/>
        </w:rPr>
        <w:t xml:space="preserve"> che offendono la reputazione della </w:t>
      </w:r>
      <w:r w:rsidRPr="00E9778F">
        <w:rPr>
          <w:rFonts w:cstheme="minorHAnsi"/>
          <w:b/>
        </w:rPr>
        <w:t>Persona coinvolta</w:t>
      </w:r>
      <w:r w:rsidRPr="00E9778F">
        <w:rPr>
          <w:rFonts w:cstheme="minorHAnsi"/>
          <w:bCs/>
        </w:rPr>
        <w:t xml:space="preserve">, quando, al momento della rivelazione o diffusione, vi fossero fondati motivi per ritenere che la rivelazione o diffusione delle stesse informazioni fosse necessaria per svelare la </w:t>
      </w:r>
      <w:r w:rsidRPr="00E9778F">
        <w:rPr>
          <w:rFonts w:cstheme="minorHAnsi"/>
          <w:b/>
        </w:rPr>
        <w:t>Violazione</w:t>
      </w:r>
      <w:r w:rsidRPr="00E9778F">
        <w:rPr>
          <w:rFonts w:cstheme="minorHAnsi"/>
          <w:bCs/>
        </w:rPr>
        <w:t xml:space="preserve"> e la </w:t>
      </w:r>
      <w:r w:rsidRPr="00E9778F">
        <w:rPr>
          <w:rFonts w:cstheme="minorHAnsi"/>
          <w:b/>
        </w:rPr>
        <w:t>Segnalazione</w:t>
      </w:r>
      <w:r w:rsidRPr="00E9778F">
        <w:rPr>
          <w:rFonts w:cstheme="minorHAnsi"/>
          <w:bCs/>
        </w:rPr>
        <w:t xml:space="preserve">; il tutto limitatamente ai comportamenti, agli atti o alle omissioni strettamente necessari a rivelare la </w:t>
      </w:r>
      <w:r w:rsidRPr="007B494B">
        <w:rPr>
          <w:rFonts w:cstheme="minorHAnsi"/>
          <w:b/>
        </w:rPr>
        <w:t>Violazione</w:t>
      </w:r>
      <w:r w:rsidRPr="00E9778F">
        <w:rPr>
          <w:rFonts w:cstheme="minorHAnsi"/>
          <w:bCs/>
        </w:rPr>
        <w:t>.</w:t>
      </w:r>
    </w:p>
    <w:p w14:paraId="34E91B01" w14:textId="77777777" w:rsidR="00775EA0" w:rsidRDefault="00775EA0" w:rsidP="00775EA0">
      <w:pPr>
        <w:spacing w:before="120" w:after="120"/>
        <w:ind w:right="-2"/>
        <w:jc w:val="both"/>
        <w:rPr>
          <w:rFonts w:cstheme="minorHAnsi"/>
          <w:bCs/>
          <w:highlight w:val="yellow"/>
        </w:rPr>
      </w:pPr>
      <w:r w:rsidRPr="00661298">
        <w:rPr>
          <w:rFonts w:cstheme="minorHAnsi"/>
          <w:bCs/>
        </w:rPr>
        <w:t xml:space="preserve">Nell'ambito del procedimento disciplinare, l’identità </w:t>
      </w:r>
      <w:r>
        <w:rPr>
          <w:rFonts w:cstheme="minorHAnsi"/>
          <w:bCs/>
        </w:rPr>
        <w:t>del</w:t>
      </w:r>
      <w:r w:rsidRPr="00661298">
        <w:rPr>
          <w:rFonts w:cstheme="minorHAnsi"/>
          <w:bCs/>
        </w:rPr>
        <w:t xml:space="preserve"> </w:t>
      </w:r>
      <w:r w:rsidRPr="00ED4432">
        <w:rPr>
          <w:rFonts w:cstheme="minorHAnsi"/>
          <w:b/>
        </w:rPr>
        <w:t>Segnalante</w:t>
      </w:r>
      <w:r w:rsidRPr="00661298">
        <w:rPr>
          <w:rFonts w:cstheme="minorHAnsi"/>
          <w:bCs/>
        </w:rPr>
        <w:t xml:space="preserve"> non può essere rivelata, ove la contestazione dell’addebito disciplinare sia fondata su accertamenti distinti ulteriori rispetto alla </w:t>
      </w:r>
      <w:r w:rsidRPr="00ED4432">
        <w:rPr>
          <w:rFonts w:cstheme="minorHAnsi"/>
          <w:b/>
        </w:rPr>
        <w:t>Segnalazione</w:t>
      </w:r>
      <w:r w:rsidRPr="00661298">
        <w:rPr>
          <w:rFonts w:cstheme="minorHAnsi"/>
          <w:bCs/>
        </w:rPr>
        <w:t>, anche se conseguenti alla stessa. Qualora la contestazione sia fondata, in tutto o in parte,</w:t>
      </w:r>
      <w:r>
        <w:rPr>
          <w:rFonts w:cstheme="minorHAnsi"/>
          <w:bCs/>
        </w:rPr>
        <w:t xml:space="preserve"> </w:t>
      </w:r>
      <w:r w:rsidRPr="00661298">
        <w:rPr>
          <w:rFonts w:cstheme="minorHAnsi"/>
          <w:bCs/>
        </w:rPr>
        <w:t xml:space="preserve">sulla segnalazione e la conoscenza dell’identità </w:t>
      </w:r>
      <w:r>
        <w:rPr>
          <w:rFonts w:cstheme="minorHAnsi"/>
          <w:bCs/>
        </w:rPr>
        <w:t>del</w:t>
      </w:r>
      <w:r w:rsidRPr="00661298">
        <w:rPr>
          <w:rFonts w:cstheme="minorHAnsi"/>
          <w:bCs/>
        </w:rPr>
        <w:t xml:space="preserve"> </w:t>
      </w:r>
      <w:r w:rsidRPr="00ED4432">
        <w:rPr>
          <w:rFonts w:cstheme="minorHAnsi"/>
          <w:b/>
        </w:rPr>
        <w:t>Segnalante</w:t>
      </w:r>
      <w:r w:rsidRPr="00661298">
        <w:rPr>
          <w:rFonts w:cstheme="minorHAnsi"/>
          <w:bCs/>
        </w:rPr>
        <w:t xml:space="preserve"> sia indispensabile per la difesa </w:t>
      </w:r>
      <w:r w:rsidRPr="00661298">
        <w:rPr>
          <w:rFonts w:cstheme="minorHAnsi"/>
          <w:bCs/>
        </w:rPr>
        <w:lastRenderedPageBreak/>
        <w:t xml:space="preserve">dell'incolpato, la </w:t>
      </w:r>
      <w:r w:rsidRPr="00ED4432">
        <w:rPr>
          <w:rFonts w:cstheme="minorHAnsi"/>
          <w:b/>
        </w:rPr>
        <w:t xml:space="preserve">Segnalazione </w:t>
      </w:r>
      <w:r w:rsidRPr="00661298">
        <w:rPr>
          <w:rFonts w:cstheme="minorHAnsi"/>
          <w:bCs/>
        </w:rPr>
        <w:t>sar</w:t>
      </w:r>
      <w:r>
        <w:rPr>
          <w:rFonts w:cstheme="minorHAnsi"/>
          <w:bCs/>
        </w:rPr>
        <w:t>à</w:t>
      </w:r>
      <w:r w:rsidRPr="00661298">
        <w:rPr>
          <w:rFonts w:cstheme="minorHAnsi"/>
          <w:bCs/>
        </w:rPr>
        <w:t xml:space="preserve"> utilizzabile ai fini del procedimento disciplinare solo in presenza del consenso espresso </w:t>
      </w:r>
      <w:r>
        <w:rPr>
          <w:rFonts w:cstheme="minorHAnsi"/>
          <w:bCs/>
        </w:rPr>
        <w:t>del</w:t>
      </w:r>
      <w:r w:rsidRPr="00661298">
        <w:rPr>
          <w:rFonts w:cstheme="minorHAnsi"/>
          <w:bCs/>
        </w:rPr>
        <w:t xml:space="preserve"> </w:t>
      </w:r>
      <w:r w:rsidRPr="00ED4432">
        <w:rPr>
          <w:rFonts w:cstheme="minorHAnsi"/>
          <w:b/>
        </w:rPr>
        <w:t>Segnalante</w:t>
      </w:r>
      <w:r w:rsidRPr="00661298">
        <w:rPr>
          <w:rFonts w:cstheme="minorHAnsi"/>
          <w:bCs/>
        </w:rPr>
        <w:t xml:space="preserve"> alla rivelazione della propria identità.</w:t>
      </w:r>
      <w:r>
        <w:rPr>
          <w:rFonts w:cstheme="minorHAnsi"/>
          <w:bCs/>
        </w:rPr>
        <w:t xml:space="preserve"> Il </w:t>
      </w:r>
      <w:r w:rsidRPr="00ED4432">
        <w:rPr>
          <w:rFonts w:cstheme="minorHAnsi"/>
          <w:b/>
        </w:rPr>
        <w:t>Gestore delle Segnalazioni</w:t>
      </w:r>
      <w:r>
        <w:rPr>
          <w:rFonts w:cstheme="minorHAnsi"/>
          <w:bCs/>
        </w:rPr>
        <w:t xml:space="preserve"> sarà </w:t>
      </w:r>
      <w:r w:rsidRPr="00810992">
        <w:rPr>
          <w:rFonts w:cstheme="minorHAnsi"/>
          <w:bCs/>
        </w:rPr>
        <w:t>tenuto a:</w:t>
      </w:r>
    </w:p>
    <w:p w14:paraId="6DBDD6FE" w14:textId="77777777" w:rsidR="00775EA0" w:rsidRPr="00810992" w:rsidRDefault="00775EA0" w:rsidP="00775EA0">
      <w:pPr>
        <w:pStyle w:val="Paragrafoelenco"/>
        <w:numPr>
          <w:ilvl w:val="0"/>
          <w:numId w:val="23"/>
        </w:numPr>
        <w:ind w:right="-2"/>
        <w:rPr>
          <w:rFonts w:cstheme="minorHAnsi"/>
          <w:bCs/>
          <w:szCs w:val="22"/>
          <w:lang w:val="it-IT"/>
        </w:rPr>
      </w:pPr>
      <w:r w:rsidRPr="00810992">
        <w:rPr>
          <w:rFonts w:cstheme="minorHAnsi"/>
          <w:bCs/>
          <w:lang w:val="it-IT"/>
        </w:rPr>
        <w:t>verificare la presenza del consenso / all’ac</w:t>
      </w:r>
      <w:r w:rsidRPr="00F8503C">
        <w:rPr>
          <w:rFonts w:cstheme="minorHAnsi"/>
          <w:bCs/>
          <w:lang w:val="it-IT"/>
        </w:rPr>
        <w:t xml:space="preserve">quisizione del consenso scritto del </w:t>
      </w:r>
      <w:r w:rsidRPr="00F8503C">
        <w:rPr>
          <w:rFonts w:cstheme="minorHAnsi"/>
          <w:b/>
          <w:lang w:val="it-IT"/>
        </w:rPr>
        <w:t>Segnalante</w:t>
      </w:r>
      <w:r w:rsidRPr="00F8503C">
        <w:rPr>
          <w:rFonts w:cstheme="minorHAnsi"/>
          <w:bCs/>
          <w:lang w:val="it-IT"/>
        </w:rPr>
        <w:t xml:space="preserve"> utilizzando il modul</w:t>
      </w:r>
      <w:r w:rsidRPr="00F8503C">
        <w:rPr>
          <w:rFonts w:cstheme="minorHAnsi"/>
          <w:bCs/>
          <w:szCs w:val="22"/>
          <w:lang w:val="it-IT"/>
        </w:rPr>
        <w:t>o allegato all’</w:t>
      </w:r>
      <w:r w:rsidRPr="00F8503C">
        <w:rPr>
          <w:rFonts w:cstheme="minorHAnsi"/>
          <w:b/>
          <w:szCs w:val="22"/>
          <w:u w:val="single"/>
          <w:lang w:val="it-IT"/>
        </w:rPr>
        <w:t xml:space="preserve">Informativa Segnalante </w:t>
      </w:r>
      <w:r w:rsidRPr="00F8503C">
        <w:rPr>
          <w:rFonts w:cstheme="minorHAnsi"/>
          <w:bCs/>
          <w:szCs w:val="22"/>
          <w:lang w:val="it-IT"/>
        </w:rPr>
        <w:t>(Allegato 1);</w:t>
      </w:r>
    </w:p>
    <w:p w14:paraId="26EDC21D" w14:textId="77777777" w:rsidR="00775EA0" w:rsidRPr="00C9168B" w:rsidRDefault="00775EA0" w:rsidP="00775EA0">
      <w:pPr>
        <w:pStyle w:val="Paragrafoelenco"/>
        <w:numPr>
          <w:ilvl w:val="0"/>
          <w:numId w:val="23"/>
        </w:numPr>
        <w:ind w:right="-2"/>
        <w:rPr>
          <w:rFonts w:cstheme="minorHAnsi"/>
          <w:bCs/>
          <w:szCs w:val="22"/>
          <w:lang w:val="it-IT"/>
        </w:rPr>
      </w:pPr>
      <w:r w:rsidRPr="00ED4432">
        <w:rPr>
          <w:rFonts w:cstheme="minorHAnsi"/>
          <w:bCs/>
          <w:szCs w:val="22"/>
          <w:lang w:val="it-IT"/>
        </w:rPr>
        <w:t xml:space="preserve">comunicare per iscritto al </w:t>
      </w:r>
      <w:r w:rsidRPr="00ED4432">
        <w:rPr>
          <w:rFonts w:cstheme="minorHAnsi"/>
          <w:b/>
          <w:szCs w:val="22"/>
          <w:lang w:val="it-IT"/>
        </w:rPr>
        <w:t>Segnalante</w:t>
      </w:r>
      <w:r w:rsidRPr="00ED4432">
        <w:rPr>
          <w:rFonts w:cstheme="minorHAnsi"/>
          <w:bCs/>
          <w:szCs w:val="22"/>
          <w:lang w:val="it-IT"/>
        </w:rPr>
        <w:t xml:space="preserve"> le ragioni della rivelazione dei dati riservati.</w:t>
      </w:r>
    </w:p>
    <w:p w14:paraId="0A3CA57C" w14:textId="77777777" w:rsidR="00775EA0" w:rsidRPr="009E4327" w:rsidRDefault="00775EA0" w:rsidP="00EF0901">
      <w:pPr>
        <w:spacing w:after="240"/>
        <w:ind w:right="-2"/>
        <w:jc w:val="both"/>
        <w:rPr>
          <w:rFonts w:cstheme="minorHAnsi"/>
          <w:bCs/>
        </w:rPr>
      </w:pPr>
      <w:r w:rsidRPr="009E4327">
        <w:rPr>
          <w:rFonts w:cstheme="minorHAnsi"/>
        </w:rPr>
        <w:t>La Società, attraverso gli organi e le funzioni a ciò appositamente preposte, provvede a comminare, con coerenza, imparzialità ed uniformità, sanzioni proporzionate alle rispettive violazioni della presente procedura</w:t>
      </w:r>
      <w:r w:rsidRPr="009E4327">
        <w:t>.</w:t>
      </w:r>
    </w:p>
    <w:p w14:paraId="53A53C72" w14:textId="484B5F54" w:rsidR="00775EA0" w:rsidRPr="00BE25EF" w:rsidRDefault="00814246" w:rsidP="00D6104A">
      <w:pPr>
        <w:pStyle w:val="Titolo2"/>
      </w:pPr>
      <w:bookmarkStart w:id="80" w:name="_Toc360113557"/>
      <w:bookmarkStart w:id="81" w:name="_Toc85793682"/>
      <w:bookmarkStart w:id="82" w:name="_Toc131760405"/>
      <w:bookmarkStart w:id="83" w:name="_Toc230800831"/>
      <w:r>
        <w:t xml:space="preserve">7.1 - </w:t>
      </w:r>
      <w:r w:rsidR="00B765F8" w:rsidRPr="00BE25EF">
        <w:t>DIPENDENTI E AMMINISTRATORI</w:t>
      </w:r>
      <w:bookmarkEnd w:id="80"/>
      <w:bookmarkEnd w:id="81"/>
      <w:bookmarkEnd w:id="82"/>
      <w:bookmarkEnd w:id="83"/>
    </w:p>
    <w:p w14:paraId="050CB650" w14:textId="77777777" w:rsidR="00775EA0" w:rsidRPr="00BE25EF" w:rsidRDefault="00775EA0" w:rsidP="00775EA0">
      <w:pPr>
        <w:spacing w:after="240"/>
        <w:jc w:val="both"/>
      </w:pPr>
      <w:r w:rsidRPr="00BE25EF">
        <w:t>Il mancato rispetto e/o la violazione delle regole di comportamento indicate dal</w:t>
      </w:r>
      <w:r>
        <w:t xml:space="preserve">la presente procedura </w:t>
      </w:r>
      <w:r w:rsidRPr="00BE25EF">
        <w:t>ad opera dei dipendenti</w:t>
      </w:r>
      <w:r>
        <w:t>/amministratori</w:t>
      </w:r>
      <w:r w:rsidRPr="00BE25EF">
        <w:t xml:space="preserve"> d</w:t>
      </w:r>
      <w:r>
        <w:t xml:space="preserve">ella Società </w:t>
      </w:r>
      <w:r w:rsidRPr="00BE25EF">
        <w:t>costituisce inadempimento agli obblighi derivanti dal rapporto di lavoro e dà luogo all’applicazione delle sanzioni disciplinari.</w:t>
      </w:r>
    </w:p>
    <w:p w14:paraId="53BAC6D2" w14:textId="77777777" w:rsidR="00775EA0" w:rsidRPr="00BE25EF" w:rsidRDefault="00775EA0" w:rsidP="00775EA0">
      <w:pPr>
        <w:spacing w:after="240"/>
        <w:jc w:val="both"/>
      </w:pPr>
      <w:r w:rsidRPr="00BE25EF">
        <w:t>Le sanzioni saranno applicate nel rispetto di quanto previsto dalla legge e dalla contrattazione collettiva e saranno proporzionate alla gravità e alla natura dei fatti.</w:t>
      </w:r>
    </w:p>
    <w:p w14:paraId="3F6A4320" w14:textId="77777777" w:rsidR="00775EA0" w:rsidRPr="00BE25EF" w:rsidRDefault="00775EA0" w:rsidP="00775EA0">
      <w:pPr>
        <w:spacing w:after="240"/>
        <w:jc w:val="both"/>
      </w:pPr>
      <w:r w:rsidRPr="00BE25EF">
        <w:t xml:space="preserve">L’accertamento delle suddette infrazioni, la gestione dei procedimenti disciplinari e l’irrogazione delle sanzioni restano di competenza delle </w:t>
      </w:r>
      <w:r>
        <w:t>f</w:t>
      </w:r>
      <w:r w:rsidRPr="00BE25EF">
        <w:t>unzioni aziendali a ciò preposte e delegate.</w:t>
      </w:r>
    </w:p>
    <w:p w14:paraId="6A9DFE7C" w14:textId="5424A86A" w:rsidR="00775EA0" w:rsidRPr="00BE25EF" w:rsidRDefault="00775EA0" w:rsidP="00775EA0">
      <w:pPr>
        <w:spacing w:after="240"/>
        <w:jc w:val="both"/>
      </w:pPr>
      <w:r w:rsidRPr="00BE25EF">
        <w:t>Le violazioni del</w:t>
      </w:r>
      <w:r>
        <w:t xml:space="preserve">la presente procedura </w:t>
      </w:r>
      <w:r w:rsidRPr="00BE25EF">
        <w:t>da parte dei componenti degli organi sociali della Società dovranno essere comunicate al</w:t>
      </w:r>
      <w:r>
        <w:t xml:space="preserve"> </w:t>
      </w:r>
      <w:r w:rsidRPr="00CA531A">
        <w:rPr>
          <w:b/>
          <w:bCs/>
        </w:rPr>
        <w:t>Gestore delle Segnala</w:t>
      </w:r>
      <w:r w:rsidRPr="00810992">
        <w:rPr>
          <w:b/>
          <w:bCs/>
        </w:rPr>
        <w:t>zioni</w:t>
      </w:r>
      <w:r w:rsidRPr="00810992">
        <w:t xml:space="preserve"> che</w:t>
      </w:r>
      <w:r w:rsidRPr="00BE25EF">
        <w:t xml:space="preserve"> </w:t>
      </w:r>
      <w:r>
        <w:t>informerà l’</w:t>
      </w:r>
      <w:r>
        <w:rPr>
          <w:rFonts w:cstheme="minorHAnsi"/>
        </w:rPr>
        <w:t xml:space="preserve">Amministratore </w:t>
      </w:r>
      <w:r w:rsidR="00A15116">
        <w:rPr>
          <w:rFonts w:cstheme="minorHAnsi"/>
        </w:rPr>
        <w:t>Unico,</w:t>
      </w:r>
      <w:r>
        <w:t xml:space="preserve"> il quale a sua volta</w:t>
      </w:r>
      <w:r w:rsidRPr="001C5649">
        <w:t xml:space="preserve"> </w:t>
      </w:r>
      <w:r w:rsidRPr="00BE25EF">
        <w:t>provvederà ad assumere le opportune iniziative ai sensi di legge.</w:t>
      </w:r>
    </w:p>
    <w:p w14:paraId="4A38CF69" w14:textId="603276C6" w:rsidR="00775EA0" w:rsidRPr="00BE25EF" w:rsidRDefault="00814246" w:rsidP="00D6104A">
      <w:pPr>
        <w:pStyle w:val="Titolo2"/>
      </w:pPr>
      <w:bookmarkStart w:id="84" w:name="_Toc360113558"/>
      <w:bookmarkStart w:id="85" w:name="_Toc85793683"/>
      <w:bookmarkStart w:id="86" w:name="_Toc131760406"/>
      <w:bookmarkStart w:id="87" w:name="_Toc230800832"/>
      <w:r>
        <w:t xml:space="preserve">7.2 - </w:t>
      </w:r>
      <w:r w:rsidR="00B765F8">
        <w:t>SOGGETTI TERZI</w:t>
      </w:r>
      <w:bookmarkEnd w:id="84"/>
      <w:bookmarkEnd w:id="85"/>
      <w:bookmarkEnd w:id="86"/>
      <w:bookmarkEnd w:id="87"/>
    </w:p>
    <w:p w14:paraId="0079CC5C" w14:textId="77777777" w:rsidR="00775EA0" w:rsidRPr="003E6824" w:rsidRDefault="00775EA0" w:rsidP="00775EA0">
      <w:pPr>
        <w:spacing w:after="240"/>
        <w:jc w:val="both"/>
      </w:pPr>
      <w:r w:rsidRPr="00BE25EF">
        <w:t xml:space="preserve">Ogni comportamento posto in essere da </w:t>
      </w:r>
      <w:r w:rsidRPr="00CA531A">
        <w:rPr>
          <w:b/>
          <w:bCs/>
        </w:rPr>
        <w:t>Soggetti Terzi</w:t>
      </w:r>
      <w:r w:rsidRPr="00BE25EF">
        <w:t xml:space="preserve"> in violazione delle previsioni de</w:t>
      </w:r>
      <w:r>
        <w:t>lla presente procedura</w:t>
      </w:r>
      <w:r w:rsidRPr="00BE25EF">
        <w:t xml:space="preserve"> potrà determinare anche la risoluzione del rapporto contrattuale, fatta salva l’eventuale richiesta di risarcimento da parte d</w:t>
      </w:r>
      <w:r>
        <w:t xml:space="preserve">ella Società </w:t>
      </w:r>
      <w:r w:rsidRPr="00BE25EF">
        <w:t>qualora da tale comportamento derivino ad essa dei danni.</w:t>
      </w:r>
    </w:p>
    <w:p w14:paraId="41A52170" w14:textId="3FDD896F" w:rsidR="0026430B" w:rsidRDefault="0026430B" w:rsidP="0026430B">
      <w:pPr>
        <w:pStyle w:val="Titolo1"/>
        <w:rPr>
          <w:rFonts w:cstheme="minorHAnsi"/>
        </w:rPr>
      </w:pPr>
      <w:bookmarkStart w:id="88" w:name="_Toc230800833"/>
      <w:r>
        <w:rPr>
          <w:rFonts w:cstheme="minorHAnsi"/>
        </w:rPr>
        <w:t>8 – GESTIONE DEGLI AGGIORNAMENTI E DELLE MODIFICHE DELLA PROCEDURA</w:t>
      </w:r>
      <w:bookmarkEnd w:id="88"/>
    </w:p>
    <w:p w14:paraId="45A76E04" w14:textId="77777777" w:rsidR="0026430B" w:rsidRPr="0026430B" w:rsidRDefault="0026430B" w:rsidP="00D6104A"/>
    <w:p w14:paraId="320BC9F9" w14:textId="06588DC3" w:rsidR="00DF31EA" w:rsidRPr="00775EA0" w:rsidRDefault="00DF31EA" w:rsidP="00450C25">
      <w:pPr>
        <w:jc w:val="both"/>
        <w:rPr>
          <w:lang w:bidi="en-US"/>
        </w:rPr>
      </w:pPr>
      <w:r w:rsidRPr="004B5917">
        <w:t xml:space="preserve">La presente Procedura è soggetta a revisione periodica, con cadenza almeno biennale, al fine di garantirne la costante attualità, efficacia e conformità rispetto </w:t>
      </w:r>
      <w:r>
        <w:t>alla normativa vigente</w:t>
      </w:r>
      <w:r w:rsidRPr="004B5917">
        <w:t xml:space="preserve"> e alle esigenze organizzative della Società. Ogni modifica sostanziale o aggiornamento della Procedura, inclusi quelli derivanti da cambiamenti normativi, organizzativi o da indicazioni delle Autorità competenti, sarà tempestivamente portato a conoscenza delle rappresentanze o delle organizzazioni sindacali</w:t>
      </w:r>
      <w:r>
        <w:t xml:space="preserve"> in tempo utile prima della approvazione</w:t>
      </w:r>
      <w:r w:rsidRPr="004B5917">
        <w:t>. La Società si impegna inoltre a garantire la massima trasparenza e diffusione delle versioni aggiornate della Procedura, mediante pubblicazione sui canali istituzionali e comunicazione a tutto il personale interessato</w:t>
      </w:r>
      <w:r>
        <w:t>.</w:t>
      </w:r>
    </w:p>
    <w:sectPr w:rsidR="00DF31EA" w:rsidRPr="00775EA0" w:rsidSect="00674941">
      <w:headerReference w:type="even" r:id="rId14"/>
      <w:headerReference w:type="default" r:id="rId15"/>
      <w:headerReference w:type="first" r:id="rId16"/>
      <w:pgSz w:w="11900" w:h="16840"/>
      <w:pgMar w:top="2835" w:right="1134" w:bottom="141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1448" w14:textId="77777777" w:rsidR="009C6E4C" w:rsidRDefault="009C6E4C" w:rsidP="00A06E1D">
      <w:r>
        <w:separator/>
      </w:r>
    </w:p>
  </w:endnote>
  <w:endnote w:type="continuationSeparator" w:id="0">
    <w:p w14:paraId="4B2E6549" w14:textId="77777777" w:rsidR="009C6E4C" w:rsidRDefault="009C6E4C" w:rsidP="00A06E1D">
      <w:r>
        <w:continuationSeparator/>
      </w:r>
    </w:p>
  </w:endnote>
  <w:endnote w:type="continuationNotice" w:id="1">
    <w:p w14:paraId="1D436F66" w14:textId="77777777" w:rsidR="009C6E4C" w:rsidRDefault="009C6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inekenSans">
    <w:panose1 w:val="00000000000000000000"/>
    <w:charset w:val="00"/>
    <w:family w:val="auto"/>
    <w:notTrueType/>
    <w:pitch w:val="default"/>
    <w:sig w:usb0="00000003" w:usb1="00000000" w:usb2="00000000" w:usb3="00000000" w:csb0="00000001" w:csb1="00000000"/>
  </w:font>
  <w:font w:name="FuturaT">
    <w:altName w:val="Century Gothic"/>
    <w:charset w:val="00"/>
    <w:family w:val="swiss"/>
    <w:pitch w:val="variable"/>
    <w:sig w:usb0="800000AF" w:usb1="0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3967" w14:textId="77777777" w:rsidR="009C6E4C" w:rsidRDefault="009C6E4C" w:rsidP="00A06E1D">
      <w:r>
        <w:separator/>
      </w:r>
    </w:p>
  </w:footnote>
  <w:footnote w:type="continuationSeparator" w:id="0">
    <w:p w14:paraId="269421EE" w14:textId="77777777" w:rsidR="009C6E4C" w:rsidRDefault="009C6E4C" w:rsidP="00A06E1D">
      <w:r>
        <w:continuationSeparator/>
      </w:r>
    </w:p>
  </w:footnote>
  <w:footnote w:type="continuationNotice" w:id="1">
    <w:p w14:paraId="73C4C69C" w14:textId="77777777" w:rsidR="009C6E4C" w:rsidRDefault="009C6E4C"/>
  </w:footnote>
  <w:footnote w:id="2">
    <w:p w14:paraId="6D1C703F" w14:textId="77777777" w:rsidR="00775EA0" w:rsidRPr="002D2388" w:rsidRDefault="00775EA0" w:rsidP="00775EA0">
      <w:pPr>
        <w:pStyle w:val="Testonotaapidipagina"/>
        <w:rPr>
          <w:lang w:val="it-IT"/>
        </w:rPr>
      </w:pPr>
      <w:r>
        <w:rPr>
          <w:rStyle w:val="Rimandonotaapidipagina"/>
        </w:rPr>
        <w:footnoteRef/>
      </w:r>
      <w:r w:rsidRPr="002D2388">
        <w:rPr>
          <w:lang w:val="it-IT"/>
        </w:rPr>
        <w:t xml:space="preserve"> Sono ricomprese anche irregolarità o anomalie che il Segnalante ritiene possano dar luogo ad una delle Violazioni, purché non si tratti di mere irregolarità bensì di indici sintomatici tali da far ritenere ragionevolmente al Segnalante che potrebbe essere commessa una delle Violazioni.</w:t>
      </w:r>
    </w:p>
    <w:p w14:paraId="770B225C" w14:textId="77777777" w:rsidR="00775EA0" w:rsidRPr="002D2388" w:rsidRDefault="00775EA0" w:rsidP="00775EA0">
      <w:pPr>
        <w:pStyle w:val="Testonotaapidipagina"/>
        <w:rPr>
          <w:lang w:val="it-IT"/>
        </w:rPr>
      </w:pPr>
    </w:p>
  </w:footnote>
  <w:footnote w:id="3">
    <w:p w14:paraId="01321ED5" w14:textId="77777777" w:rsidR="00775EA0" w:rsidRPr="002D2388" w:rsidRDefault="00775EA0" w:rsidP="00775EA0">
      <w:pPr>
        <w:pStyle w:val="Testonotaapidipagina"/>
        <w:rPr>
          <w:lang w:val="it-IT"/>
        </w:rPr>
      </w:pPr>
      <w:r w:rsidRPr="002F0307">
        <w:rPr>
          <w:rStyle w:val="Rimandonotaapidipagina"/>
        </w:rPr>
        <w:footnoteRef/>
      </w:r>
      <w:r w:rsidRPr="002D2388">
        <w:rPr>
          <w:lang w:val="it-IT"/>
        </w:rPr>
        <w:t xml:space="preserve"> </w:t>
      </w:r>
      <w:r w:rsidRPr="002D2388">
        <w:rPr>
          <w:i/>
          <w:lang w:val="it-IT"/>
        </w:rPr>
        <w:t>i.e. “</w:t>
      </w:r>
      <w:r w:rsidRPr="002D2388">
        <w:rPr>
          <w:lang w:val="it-IT"/>
        </w:rPr>
        <w:t>Rapporti di collaborazione che si concretano in prestazioni di lavoro esclusivamente personali, continuative e le cui modalità di esecuzione sono organizzate dal committente anche con riferimento ai tempi e al luogo di lavoro; lavoro a tempo parziale; lavoro intermittente; lavoro a tempo determinato; somministrazione; apprendistato; lavoro accessorio”.</w:t>
      </w:r>
    </w:p>
  </w:footnote>
  <w:footnote w:id="4">
    <w:p w14:paraId="7AD58B25" w14:textId="77777777" w:rsidR="00775EA0" w:rsidRPr="002D2388" w:rsidRDefault="00775EA0" w:rsidP="00775EA0">
      <w:pPr>
        <w:pStyle w:val="Testonotaapidipagina"/>
        <w:rPr>
          <w:lang w:val="it-IT"/>
        </w:rPr>
      </w:pPr>
      <w:r w:rsidRPr="00FE5C6E">
        <w:rPr>
          <w:rStyle w:val="Rimandonotaapidipagina"/>
          <w:lang w:val="it-IT"/>
        </w:rPr>
        <w:footnoteRef/>
      </w:r>
      <w:r w:rsidRPr="002D2388">
        <w:rPr>
          <w:lang w:val="it-IT"/>
        </w:rPr>
        <w:t xml:space="preserve"> </w:t>
      </w:r>
      <w:r w:rsidRPr="002D2388">
        <w:rPr>
          <w:i/>
          <w:lang w:val="it-IT"/>
        </w:rPr>
        <w:t>i.e.</w:t>
      </w:r>
      <w:r w:rsidRPr="002D2388">
        <w:rPr>
          <w:lang w:val="it-IT"/>
        </w:rPr>
        <w:t xml:space="preserve"> “Per ciascun prestatore, con riferimento alla totalità degli utilizzatori, a compensi di importo complessivamente non superiore a 5.000 euro; per ciascun utilizzatore, con riferimento alla totalità dei prestatori, a compensi di importo complessivamente non superiore a 10.000 euro; per le prestazioni complessivamente rese da ogni prestatore in favore del medesimo utilizzatore, a compensi di importo non superiore a 2.500 euro; per ciascun prestatore, per le attività di cui al decreto del Ministro dell'interno 8 agosto 2007, pubblicato nella Gazzetta Ufficiale n. 195 del 23 agosto 2007, svolte nei confronti di ciascun utilizzatore di cui alla legge 23 marzo 1981, n. 91, a compensi di importo complessivo non superiore a 5.000 euro.”</w:t>
      </w:r>
    </w:p>
  </w:footnote>
  <w:footnote w:id="5">
    <w:p w14:paraId="6D480C5E" w14:textId="77777777" w:rsidR="00775EA0" w:rsidRPr="002D2388" w:rsidRDefault="00775EA0" w:rsidP="00775EA0">
      <w:pPr>
        <w:pStyle w:val="Testonotaapidipagina"/>
        <w:rPr>
          <w:lang w:val="it-IT"/>
        </w:rPr>
      </w:pPr>
      <w:r w:rsidRPr="00FE5C6E">
        <w:rPr>
          <w:rStyle w:val="Rimandonotaapidipagina"/>
          <w:lang w:val="it-IT"/>
        </w:rPr>
        <w:footnoteRef/>
      </w:r>
      <w:r w:rsidRPr="002D2388">
        <w:rPr>
          <w:lang w:val="it-IT"/>
        </w:rPr>
        <w:t xml:space="preserve"> </w:t>
      </w:r>
      <w:r w:rsidRPr="002D2388">
        <w:rPr>
          <w:i/>
          <w:lang w:val="it-IT"/>
        </w:rPr>
        <w:t>i.e.</w:t>
      </w:r>
      <w:r w:rsidRPr="002D2388">
        <w:rPr>
          <w:lang w:val="it-IT"/>
        </w:rPr>
        <w:t xml:space="preserve"> Contratto d’opera (ex artt. 2222 c.c. e ss.) e Contratto di prestazione d’opera intellettuale (ex artt. 2229 c.c. e ss), esclusi i piccoli imprenditori (ex art. 2083 c.c.).</w:t>
      </w:r>
    </w:p>
  </w:footnote>
  <w:footnote w:id="6">
    <w:p w14:paraId="000F562F" w14:textId="77777777" w:rsidR="00775EA0" w:rsidRPr="002D2388" w:rsidRDefault="00775EA0" w:rsidP="00775EA0">
      <w:pPr>
        <w:pStyle w:val="Testonotaapidipagina"/>
        <w:rPr>
          <w:lang w:val="it-IT"/>
        </w:rPr>
      </w:pPr>
      <w:r>
        <w:rPr>
          <w:rStyle w:val="Rimandonotaapidipagina"/>
        </w:rPr>
        <w:footnoteRef/>
      </w:r>
      <w:r w:rsidRPr="002D2388">
        <w:rPr>
          <w:lang w:val="it-IT"/>
        </w:rPr>
        <w:t xml:space="preserve"> Ci si riferisce in particolare alle Segnalazioni interne aventi ad oggetto </w:t>
      </w:r>
      <w:r w:rsidRPr="002D2388">
        <w:rPr>
          <w:i/>
          <w:iCs/>
          <w:lang w:val="it-IT"/>
        </w:rPr>
        <w:t>(§ par. 2.1.1 Linee Guida ANAC</w:t>
      </w:r>
      <w:r w:rsidRPr="002D2388">
        <w:rPr>
          <w:lang w:val="it-IT"/>
        </w:rPr>
        <w:t>):</w:t>
      </w:r>
    </w:p>
    <w:p w14:paraId="6769E911" w14:textId="77777777" w:rsidR="00775EA0" w:rsidRPr="002D2388" w:rsidRDefault="00775EA0" w:rsidP="00775EA0">
      <w:pPr>
        <w:pStyle w:val="Testonotaapidipagina"/>
        <w:rPr>
          <w:lang w:val="it-IT"/>
        </w:rPr>
      </w:pPr>
      <w:r w:rsidRPr="002D2388">
        <w:rPr>
          <w:lang w:val="it-IT"/>
        </w:rPr>
        <w:t>le contestazioni, rivendicazioni o richieste legate ad un interesse di carattere personale della persona segnalante o della persona che ha sporto una denuncia all'Autorità giudiziaria che attengono esclusivamente ai propri rapporti individuali di lavoro o di impiego pubblico, ovvero inerenti ai propri rapporti di lavoro o di impiego pubblico con le figure gerarchicamente sovraordinate;</w:t>
      </w:r>
    </w:p>
    <w:p w14:paraId="651F2085" w14:textId="77777777" w:rsidR="00775EA0" w:rsidRPr="002D2388" w:rsidRDefault="00775EA0" w:rsidP="00775EA0">
      <w:pPr>
        <w:pStyle w:val="Testonotaapidipagina"/>
        <w:rPr>
          <w:lang w:val="it-IT"/>
        </w:rPr>
      </w:pPr>
      <w:r w:rsidRPr="002D2388">
        <w:rPr>
          <w:lang w:val="it-IT"/>
        </w:rPr>
        <w:t>le segnalazioni di violazioni laddove già disciplinate in via obbligatoria dagli atti dell'Unione Europea o nazionali indicati nella parte II dell'allegato al decreto ovvero da quelli nazionali che costituiscono attuazione degli atti dell'Unione europea indicati nella parte II dell'allegato alla direttiva (UE) 2019/1937, seppur non indicati nella parte II dell'allegato al decreto.</w:t>
      </w:r>
    </w:p>
    <w:p w14:paraId="762F72A4" w14:textId="77777777" w:rsidR="00775EA0" w:rsidRPr="002D2388" w:rsidRDefault="00775EA0" w:rsidP="00775EA0">
      <w:pPr>
        <w:pStyle w:val="Testonotaapidipagina"/>
        <w:rPr>
          <w:lang w:val="it-IT"/>
        </w:rPr>
      </w:pPr>
      <w:r w:rsidRPr="002D2388">
        <w:rPr>
          <w:lang w:val="it-IT"/>
        </w:rPr>
        <w:t>le segnalazioni di violazioni in materia di sicurezza nazionale, nonché di appalti relativi ad aspetti di difesa o di sicurezza nazionale, a meno che tali aspetti rientrino nel diritto derivato pertinente dell'Unione Europea.</w:t>
      </w:r>
    </w:p>
  </w:footnote>
  <w:footnote w:id="7">
    <w:p w14:paraId="6D2C0E33" w14:textId="77777777" w:rsidR="002C16ED" w:rsidRPr="00DF70AC" w:rsidRDefault="002C16ED" w:rsidP="002C16ED">
      <w:pPr>
        <w:pStyle w:val="Testonotaapidipagina"/>
        <w:numPr>
          <w:ilvl w:val="0"/>
          <w:numId w:val="0"/>
        </w:numPr>
        <w:ind w:left="142"/>
        <w:rPr>
          <w:lang w:val="it-IT"/>
        </w:rPr>
      </w:pPr>
      <w:r w:rsidRPr="004F4919">
        <w:rPr>
          <w:rStyle w:val="Rimandonotaapidipagina"/>
        </w:rPr>
        <w:footnoteRef/>
      </w:r>
      <w:r w:rsidRPr="004F4919">
        <w:rPr>
          <w:lang w:val="it-IT"/>
        </w:rPr>
        <w:t xml:space="preserve"> Con il termine conflitto di interessi si fa riferimento alle situazioni di conflitto tipiche e atipiche di cui all’art. 51 c.p.c. o agli artt. 6 e 7 del d.P.R. n. 62/2013.</w:t>
      </w:r>
      <w:r w:rsidRPr="006502D6">
        <w:rPr>
          <w:lang w:val="it-IT"/>
        </w:rPr>
        <w:t xml:space="preserve">  </w:t>
      </w:r>
    </w:p>
  </w:footnote>
  <w:footnote w:id="8">
    <w:p w14:paraId="154E061A" w14:textId="77777777" w:rsidR="00775EA0" w:rsidRPr="00EC6421" w:rsidRDefault="00775EA0" w:rsidP="00775EA0">
      <w:pPr>
        <w:jc w:val="both"/>
        <w:rPr>
          <w:rFonts w:cstheme="minorHAnsi"/>
          <w:sz w:val="18"/>
          <w:szCs w:val="18"/>
        </w:rPr>
      </w:pPr>
      <w:r w:rsidRPr="00EC6421">
        <w:rPr>
          <w:rStyle w:val="Rimandonotaapidipagina"/>
          <w:sz w:val="18"/>
          <w:szCs w:val="18"/>
        </w:rPr>
        <w:footnoteRef/>
      </w:r>
      <w:r w:rsidRPr="00EC6421">
        <w:rPr>
          <w:sz w:val="18"/>
          <w:szCs w:val="18"/>
        </w:rPr>
        <w:t xml:space="preserve"> </w:t>
      </w:r>
      <w:r>
        <w:rPr>
          <w:sz w:val="18"/>
          <w:szCs w:val="18"/>
        </w:rPr>
        <w:t>L’Art. 17 co. 1 “</w:t>
      </w:r>
      <w:r w:rsidRPr="00EC6421">
        <w:rPr>
          <w:rFonts w:cstheme="minorHAnsi"/>
          <w:i/>
          <w:iCs/>
          <w:sz w:val="18"/>
          <w:szCs w:val="18"/>
        </w:rPr>
        <w:t>Gli enti o le persone di cui all'articolo 3 non possono subire alcuna ritorsione</w:t>
      </w:r>
      <w:r>
        <w:rPr>
          <w:rFonts w:cstheme="minorHAnsi"/>
          <w:sz w:val="18"/>
          <w:szCs w:val="18"/>
        </w:rPr>
        <w:t>” si riferisce a</w:t>
      </w:r>
      <w:r w:rsidRPr="00EC6421">
        <w:rPr>
          <w:rFonts w:cstheme="minorHAnsi"/>
          <w:sz w:val="18"/>
          <w:szCs w:val="18"/>
        </w:rPr>
        <w:t>:</w:t>
      </w:r>
    </w:p>
    <w:p w14:paraId="6D4CC51F" w14:textId="77777777" w:rsidR="00775EA0" w:rsidRPr="00EC6421" w:rsidRDefault="00775EA0" w:rsidP="00775EA0">
      <w:pPr>
        <w:pStyle w:val="Paragrafoelenco"/>
        <w:numPr>
          <w:ilvl w:val="0"/>
          <w:numId w:val="61"/>
        </w:numPr>
        <w:spacing w:before="0" w:after="0"/>
        <w:ind w:left="357" w:hanging="357"/>
        <w:contextualSpacing w:val="0"/>
        <w:rPr>
          <w:rFonts w:asciiTheme="minorHAnsi" w:hAnsiTheme="minorHAnsi" w:cstheme="minorHAnsi"/>
          <w:sz w:val="18"/>
          <w:szCs w:val="18"/>
          <w:lang w:val="it-IT"/>
        </w:rPr>
      </w:pPr>
      <w:r w:rsidRPr="00EC6421">
        <w:rPr>
          <w:rFonts w:asciiTheme="minorHAnsi" w:hAnsiTheme="minorHAnsi" w:cstheme="minorHAnsi"/>
          <w:sz w:val="18"/>
          <w:szCs w:val="18"/>
          <w:lang w:val="it-IT"/>
        </w:rPr>
        <w:t xml:space="preserve">i </w:t>
      </w:r>
      <w:r w:rsidRPr="00EC6421">
        <w:rPr>
          <w:rFonts w:asciiTheme="minorHAnsi" w:hAnsiTheme="minorHAnsi" w:cstheme="minorHAnsi"/>
          <w:b/>
          <w:bCs/>
          <w:sz w:val="18"/>
          <w:szCs w:val="18"/>
          <w:lang w:val="it-IT"/>
        </w:rPr>
        <w:t>Segnalanti</w:t>
      </w:r>
      <w:r w:rsidRPr="00EC6421">
        <w:rPr>
          <w:rFonts w:asciiTheme="minorHAnsi" w:hAnsiTheme="minorHAnsi" w:cstheme="minorHAnsi"/>
          <w:sz w:val="18"/>
          <w:szCs w:val="18"/>
          <w:lang w:val="it-IT"/>
        </w:rPr>
        <w:t xml:space="preserve">; </w:t>
      </w:r>
    </w:p>
    <w:p w14:paraId="35332083" w14:textId="77777777" w:rsidR="00775EA0" w:rsidRPr="00EC6421" w:rsidRDefault="00775EA0" w:rsidP="00775EA0">
      <w:pPr>
        <w:pStyle w:val="Paragrafoelenco"/>
        <w:numPr>
          <w:ilvl w:val="0"/>
          <w:numId w:val="61"/>
        </w:numPr>
        <w:spacing w:before="0" w:after="0"/>
        <w:contextualSpacing w:val="0"/>
        <w:rPr>
          <w:rFonts w:asciiTheme="minorHAnsi" w:hAnsiTheme="minorHAnsi" w:cstheme="minorHAnsi"/>
          <w:sz w:val="18"/>
          <w:szCs w:val="18"/>
        </w:rPr>
      </w:pPr>
      <w:r w:rsidRPr="00EC6421">
        <w:rPr>
          <w:rFonts w:asciiTheme="minorHAnsi" w:eastAsiaTheme="minorEastAsia" w:hAnsiTheme="minorHAnsi" w:cstheme="minorHAnsi"/>
          <w:sz w:val="18"/>
          <w:szCs w:val="18"/>
          <w:lang w:val="it-IT"/>
        </w:rPr>
        <w:t xml:space="preserve">i </w:t>
      </w:r>
      <w:r w:rsidRPr="00EC6421">
        <w:rPr>
          <w:rFonts w:asciiTheme="minorHAnsi" w:eastAsiaTheme="minorEastAsia" w:hAnsiTheme="minorHAnsi" w:cstheme="minorHAnsi"/>
          <w:b/>
          <w:bCs/>
          <w:sz w:val="18"/>
          <w:szCs w:val="18"/>
          <w:lang w:val="it-IT"/>
        </w:rPr>
        <w:t>Facilitatori</w:t>
      </w:r>
      <w:r w:rsidRPr="00EC6421">
        <w:rPr>
          <w:rFonts w:asciiTheme="minorHAnsi" w:eastAsiaTheme="minorEastAsia" w:hAnsiTheme="minorHAnsi" w:cstheme="minorHAnsi"/>
          <w:sz w:val="18"/>
          <w:szCs w:val="18"/>
          <w:lang w:val="it-IT"/>
        </w:rPr>
        <w:t>;</w:t>
      </w:r>
    </w:p>
    <w:p w14:paraId="05730AF3" w14:textId="77777777" w:rsidR="00775EA0" w:rsidRPr="00EC6421" w:rsidRDefault="00775EA0" w:rsidP="00775EA0">
      <w:pPr>
        <w:pStyle w:val="Paragrafoelenco"/>
        <w:numPr>
          <w:ilvl w:val="0"/>
          <w:numId w:val="61"/>
        </w:numPr>
        <w:spacing w:before="0" w:after="0"/>
        <w:contextualSpacing w:val="0"/>
        <w:rPr>
          <w:rFonts w:asciiTheme="minorHAnsi" w:eastAsiaTheme="minorEastAsia" w:hAnsiTheme="minorHAnsi" w:cstheme="minorHAnsi"/>
          <w:sz w:val="18"/>
          <w:szCs w:val="18"/>
          <w:lang w:val="it-IT"/>
        </w:rPr>
      </w:pPr>
      <w:r w:rsidRPr="00EC6421">
        <w:rPr>
          <w:rFonts w:asciiTheme="minorHAnsi" w:eastAsiaTheme="minorEastAsia" w:hAnsiTheme="minorHAnsi" w:cstheme="minorHAnsi"/>
          <w:sz w:val="18"/>
          <w:szCs w:val="18"/>
          <w:lang w:val="it-IT"/>
        </w:rPr>
        <w:t xml:space="preserve">le persone del medesimo </w:t>
      </w:r>
      <w:r w:rsidRPr="00EC6421">
        <w:rPr>
          <w:rFonts w:asciiTheme="minorHAnsi" w:eastAsiaTheme="minorEastAsia" w:hAnsiTheme="minorHAnsi" w:cstheme="minorHAnsi"/>
          <w:b/>
          <w:bCs/>
          <w:sz w:val="18"/>
          <w:szCs w:val="18"/>
          <w:lang w:val="it-IT"/>
        </w:rPr>
        <w:t>Contesto Lavorativo</w:t>
      </w:r>
      <w:r w:rsidRPr="00EC6421">
        <w:rPr>
          <w:rFonts w:asciiTheme="minorHAnsi" w:eastAsiaTheme="minorEastAsia" w:hAnsiTheme="minorHAnsi" w:cstheme="minorHAnsi"/>
          <w:sz w:val="18"/>
          <w:szCs w:val="18"/>
          <w:lang w:val="it-IT"/>
        </w:rPr>
        <w:t xml:space="preserve"> del </w:t>
      </w:r>
      <w:r w:rsidRPr="00EC6421">
        <w:rPr>
          <w:rFonts w:asciiTheme="minorHAnsi" w:eastAsiaTheme="minorEastAsia" w:hAnsiTheme="minorHAnsi" w:cstheme="minorHAnsi"/>
          <w:b/>
          <w:bCs/>
          <w:sz w:val="18"/>
          <w:szCs w:val="18"/>
          <w:lang w:val="it-IT"/>
        </w:rPr>
        <w:t>Segnalante</w:t>
      </w:r>
      <w:r w:rsidRPr="00EC6421">
        <w:rPr>
          <w:rFonts w:asciiTheme="minorHAnsi" w:eastAsiaTheme="minorEastAsia" w:hAnsiTheme="minorHAnsi" w:cstheme="minorHAnsi"/>
          <w:sz w:val="18"/>
          <w:szCs w:val="18"/>
          <w:lang w:val="it-IT"/>
        </w:rPr>
        <w:t xml:space="preserve"> che sono legate ad essi da uno stabile legame affettivo o di parentela entro il quarto grado;</w:t>
      </w:r>
    </w:p>
    <w:p w14:paraId="2977B916" w14:textId="77777777" w:rsidR="00775EA0" w:rsidRPr="00EC6421" w:rsidRDefault="00775EA0" w:rsidP="00775EA0">
      <w:pPr>
        <w:pStyle w:val="Paragrafoelenco"/>
        <w:numPr>
          <w:ilvl w:val="0"/>
          <w:numId w:val="61"/>
        </w:numPr>
        <w:spacing w:before="0" w:after="0"/>
        <w:contextualSpacing w:val="0"/>
        <w:rPr>
          <w:rFonts w:asciiTheme="minorHAnsi" w:eastAsiaTheme="minorEastAsia" w:hAnsiTheme="minorHAnsi" w:cstheme="minorHAnsi"/>
          <w:sz w:val="18"/>
          <w:szCs w:val="18"/>
          <w:lang w:val="it-IT"/>
        </w:rPr>
      </w:pPr>
      <w:r w:rsidRPr="00EC6421">
        <w:rPr>
          <w:rFonts w:asciiTheme="minorHAnsi" w:eastAsiaTheme="minorEastAsia" w:hAnsiTheme="minorHAnsi" w:cstheme="minorHAnsi"/>
          <w:sz w:val="18"/>
          <w:szCs w:val="18"/>
          <w:lang w:val="it-IT"/>
        </w:rPr>
        <w:t xml:space="preserve">i colleghi di lavoro del </w:t>
      </w:r>
      <w:r w:rsidRPr="00EC6421">
        <w:rPr>
          <w:rFonts w:asciiTheme="minorHAnsi" w:eastAsiaTheme="minorEastAsia" w:hAnsiTheme="minorHAnsi" w:cstheme="minorHAnsi"/>
          <w:b/>
          <w:bCs/>
          <w:sz w:val="18"/>
          <w:szCs w:val="18"/>
          <w:lang w:val="it-IT"/>
        </w:rPr>
        <w:t>Segnalante</w:t>
      </w:r>
      <w:r w:rsidRPr="00EC6421">
        <w:rPr>
          <w:rFonts w:asciiTheme="minorHAnsi" w:eastAsiaTheme="minorEastAsia" w:hAnsiTheme="minorHAnsi" w:cstheme="minorHAnsi"/>
          <w:sz w:val="18"/>
          <w:szCs w:val="18"/>
          <w:lang w:val="it-IT"/>
        </w:rPr>
        <w:t xml:space="preserve"> che lavorano nel medesimo </w:t>
      </w:r>
      <w:r w:rsidRPr="00EC6421">
        <w:rPr>
          <w:rFonts w:asciiTheme="minorHAnsi" w:eastAsiaTheme="minorEastAsia" w:hAnsiTheme="minorHAnsi" w:cstheme="minorHAnsi"/>
          <w:b/>
          <w:bCs/>
          <w:sz w:val="18"/>
          <w:szCs w:val="18"/>
          <w:lang w:val="it-IT"/>
        </w:rPr>
        <w:t>Contesto Lavorativo</w:t>
      </w:r>
      <w:r w:rsidRPr="00EC6421">
        <w:rPr>
          <w:rFonts w:asciiTheme="minorHAnsi" w:eastAsiaTheme="minorEastAsia" w:hAnsiTheme="minorHAnsi" w:cstheme="minorHAnsi"/>
          <w:sz w:val="18"/>
          <w:szCs w:val="18"/>
          <w:lang w:val="it-IT"/>
        </w:rPr>
        <w:t xml:space="preserve"> della stessa e che hanno con detta persona un rapporto abituale e attuale;</w:t>
      </w:r>
    </w:p>
    <w:p w14:paraId="71044C4B" w14:textId="77777777" w:rsidR="00775EA0" w:rsidRPr="00EC6421" w:rsidRDefault="00775EA0" w:rsidP="00775EA0">
      <w:pPr>
        <w:pStyle w:val="Paragrafoelenco"/>
        <w:numPr>
          <w:ilvl w:val="0"/>
          <w:numId w:val="61"/>
        </w:numPr>
        <w:spacing w:before="0" w:after="0"/>
        <w:contextualSpacing w:val="0"/>
        <w:rPr>
          <w:rFonts w:asciiTheme="minorHAnsi" w:hAnsiTheme="minorHAnsi" w:cstheme="minorHAnsi"/>
          <w:lang w:val="it-IT"/>
        </w:rPr>
      </w:pPr>
      <w:r w:rsidRPr="00EC6421">
        <w:rPr>
          <w:rFonts w:asciiTheme="minorHAnsi" w:eastAsiaTheme="minorEastAsia" w:hAnsiTheme="minorHAnsi" w:cstheme="minorHAnsi"/>
          <w:sz w:val="18"/>
          <w:szCs w:val="18"/>
          <w:lang w:val="it-IT"/>
        </w:rPr>
        <w:t xml:space="preserve">gli enti di proprietà del </w:t>
      </w:r>
      <w:r w:rsidRPr="00EC6421">
        <w:rPr>
          <w:rFonts w:asciiTheme="minorHAnsi" w:eastAsiaTheme="minorEastAsia" w:hAnsiTheme="minorHAnsi" w:cstheme="minorHAnsi"/>
          <w:b/>
          <w:bCs/>
          <w:sz w:val="18"/>
          <w:szCs w:val="18"/>
          <w:lang w:val="it-IT"/>
        </w:rPr>
        <w:t>Segnalante</w:t>
      </w:r>
      <w:r w:rsidRPr="00EC6421">
        <w:rPr>
          <w:rFonts w:asciiTheme="minorHAnsi" w:eastAsiaTheme="minorEastAsia" w:hAnsiTheme="minorHAnsi" w:cstheme="minorHAnsi"/>
          <w:sz w:val="18"/>
          <w:szCs w:val="18"/>
          <w:lang w:val="it-IT"/>
        </w:rPr>
        <w:t xml:space="preserve"> o per i quali le stesse persone lavorano, nonché agli enti che operano nel medesimo </w:t>
      </w:r>
      <w:r w:rsidRPr="00EC6421">
        <w:rPr>
          <w:rFonts w:asciiTheme="minorHAnsi" w:eastAsiaTheme="minorEastAsia" w:hAnsiTheme="minorHAnsi" w:cstheme="minorHAnsi"/>
          <w:b/>
          <w:bCs/>
          <w:sz w:val="18"/>
          <w:szCs w:val="18"/>
          <w:lang w:val="it-IT"/>
        </w:rPr>
        <w:t>Contesto Lavorativo</w:t>
      </w:r>
      <w:r w:rsidRPr="00EC6421">
        <w:rPr>
          <w:rFonts w:asciiTheme="minorHAnsi" w:eastAsiaTheme="minorEastAsia" w:hAnsiTheme="minorHAnsi" w:cstheme="minorHAnsi"/>
          <w:sz w:val="18"/>
          <w:szCs w:val="18"/>
          <w:lang w:val="it-IT"/>
        </w:rPr>
        <w:t xml:space="preserve"> delle predette persone.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178C" w14:textId="2645E43C" w:rsidR="00A06E1D" w:rsidRDefault="009C6E4C">
    <w:pPr>
      <w:pStyle w:val="Intestazione"/>
    </w:pPr>
    <w:r>
      <w:rPr>
        <w:noProof/>
        <w:lang w:eastAsia="it-IT"/>
      </w:rPr>
      <w:pict w14:anchorId="62519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51" type="#_x0000_t75" style="position:absolute;margin-left:0;margin-top:0;width:595.3pt;height:841.9pt;z-index:-251658239;mso-wrap-edited:f;mso-position-horizontal:center;mso-position-horizontal-relative:margin;mso-position-vertical:center;mso-position-vertical-relative:margin" wrapcoords="10202 0 9440 308 4053 365 2965 423 2938 615 2503 789 2285 904 2285 1539 1143 1693 1034 1731 1034 1904 2068 2154 1687 2212 1714 2347 3972 2462 2612 3001 2476 3077 2421 3077 2258 3135 1714 3385 1632 3443 1333 3693 1115 4001 1007 4308 1007 21581 1143 21581 1143 20927 15670 20927 19696 20869 19723 20407 1143 20311 1143 4308 1279 4001 1496 3693 10392 0 10202 0">
          <v:imagedata r:id="rId1" o:title="OS_restyling_carta intestata_06-A_RoT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C325" w14:textId="271015E3" w:rsidR="00A06E1D" w:rsidRDefault="009C6E4C">
    <w:pPr>
      <w:pStyle w:val="Intestazione"/>
    </w:pPr>
    <w:r>
      <w:rPr>
        <w:noProof/>
        <w:lang w:eastAsia="it-IT"/>
      </w:rPr>
      <w:pict w14:anchorId="2F247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50" type="#_x0000_t75" style="position:absolute;margin-left:-56.85pt;margin-top:-141.55pt;width:595.3pt;height:841.9pt;z-index:-251658240;mso-wrap-edited:f;mso-position-horizontal-relative:margin;mso-position-vertical-relative:margin" wrapcoords="10202 0 9440 308 4053 365 2965 423 2938 615 2503 789 2285 904 2285 1539 1143 1693 1034 1731 1034 1904 2068 2154 1687 2212 1714 2347 3972 2462 2612 3001 2476 3077 2421 3077 2258 3135 1714 3385 1632 3443 1333 3693 1115 4001 1007 4308 1007 21581 1143 21581 1143 20927 15670 20927 19696 20869 19723 20407 1143 20311 1143 4308 1279 4001 1496 3693 10392 0 10202 0">
          <v:imagedata r:id="rId1" o:title="OS_restyling_carta intestata_06-A_RoT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BB9D" w14:textId="6E6C8956" w:rsidR="00A06E1D" w:rsidRDefault="009C6E4C">
    <w:pPr>
      <w:pStyle w:val="Intestazione"/>
    </w:pPr>
    <w:r>
      <w:rPr>
        <w:noProof/>
        <w:lang w:eastAsia="it-IT"/>
      </w:rPr>
      <w:pict w14:anchorId="54DDA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52" type="#_x0000_t75" style="position:absolute;margin-left:0;margin-top:0;width:595.3pt;height:841.9pt;z-index:-251658238;mso-wrap-edited:f;mso-position-horizontal:center;mso-position-horizontal-relative:margin;mso-position-vertical:center;mso-position-vertical-relative:margin" wrapcoords="10202 0 9440 308 4053 365 2965 423 2938 615 2503 789 2285 904 2285 1539 1143 1693 1034 1731 1034 1904 2068 2154 1687 2212 1714 2347 3972 2462 2612 3001 2476 3077 2421 3077 2258 3135 1714 3385 1632 3443 1333 3693 1115 4001 1007 4308 1007 21581 1143 21581 1143 20927 15670 20927 19696 20869 19723 20407 1143 20311 1143 4308 1279 4001 1496 3693 10392 0 10202 0">
          <v:imagedata r:id="rId1" o:title="OS_restyling_carta intestata_06-A_RoT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3E"/>
    <w:multiLevelType w:val="hybridMultilevel"/>
    <w:tmpl w:val="F0B26992"/>
    <w:lvl w:ilvl="0" w:tplc="04100013">
      <w:start w:val="1"/>
      <w:numFmt w:val="upperRoman"/>
      <w:lvlText w:val="%1."/>
      <w:lvlJc w:val="right"/>
      <w:pPr>
        <w:ind w:left="2236" w:hanging="360"/>
      </w:pPr>
    </w:lvl>
    <w:lvl w:ilvl="1" w:tplc="04100019" w:tentative="1">
      <w:start w:val="1"/>
      <w:numFmt w:val="lowerLetter"/>
      <w:lvlText w:val="%2."/>
      <w:lvlJc w:val="left"/>
      <w:pPr>
        <w:ind w:left="2956" w:hanging="360"/>
      </w:pPr>
    </w:lvl>
    <w:lvl w:ilvl="2" w:tplc="0410001B" w:tentative="1">
      <w:start w:val="1"/>
      <w:numFmt w:val="lowerRoman"/>
      <w:lvlText w:val="%3."/>
      <w:lvlJc w:val="right"/>
      <w:pPr>
        <w:ind w:left="3676" w:hanging="180"/>
      </w:pPr>
    </w:lvl>
    <w:lvl w:ilvl="3" w:tplc="0410000F" w:tentative="1">
      <w:start w:val="1"/>
      <w:numFmt w:val="decimal"/>
      <w:lvlText w:val="%4."/>
      <w:lvlJc w:val="left"/>
      <w:pPr>
        <w:ind w:left="4396" w:hanging="360"/>
      </w:pPr>
    </w:lvl>
    <w:lvl w:ilvl="4" w:tplc="04100019" w:tentative="1">
      <w:start w:val="1"/>
      <w:numFmt w:val="lowerLetter"/>
      <w:lvlText w:val="%5."/>
      <w:lvlJc w:val="left"/>
      <w:pPr>
        <w:ind w:left="5116" w:hanging="360"/>
      </w:pPr>
    </w:lvl>
    <w:lvl w:ilvl="5" w:tplc="0410001B" w:tentative="1">
      <w:start w:val="1"/>
      <w:numFmt w:val="lowerRoman"/>
      <w:lvlText w:val="%6."/>
      <w:lvlJc w:val="right"/>
      <w:pPr>
        <w:ind w:left="5836" w:hanging="180"/>
      </w:pPr>
    </w:lvl>
    <w:lvl w:ilvl="6" w:tplc="0410000F" w:tentative="1">
      <w:start w:val="1"/>
      <w:numFmt w:val="decimal"/>
      <w:lvlText w:val="%7."/>
      <w:lvlJc w:val="left"/>
      <w:pPr>
        <w:ind w:left="6556" w:hanging="360"/>
      </w:pPr>
    </w:lvl>
    <w:lvl w:ilvl="7" w:tplc="04100019" w:tentative="1">
      <w:start w:val="1"/>
      <w:numFmt w:val="lowerLetter"/>
      <w:lvlText w:val="%8."/>
      <w:lvlJc w:val="left"/>
      <w:pPr>
        <w:ind w:left="7276" w:hanging="360"/>
      </w:pPr>
    </w:lvl>
    <w:lvl w:ilvl="8" w:tplc="0410001B" w:tentative="1">
      <w:start w:val="1"/>
      <w:numFmt w:val="lowerRoman"/>
      <w:lvlText w:val="%9."/>
      <w:lvlJc w:val="right"/>
      <w:pPr>
        <w:ind w:left="7996" w:hanging="180"/>
      </w:pPr>
    </w:lvl>
  </w:abstractNum>
  <w:abstractNum w:abstractNumId="1" w15:restartNumberingAfterBreak="0">
    <w:nsid w:val="010C5DB1"/>
    <w:multiLevelType w:val="hybridMultilevel"/>
    <w:tmpl w:val="1722C470"/>
    <w:lvl w:ilvl="0" w:tplc="BD8C33E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141471F"/>
    <w:multiLevelType w:val="hybridMultilevel"/>
    <w:tmpl w:val="A6B6349A"/>
    <w:lvl w:ilvl="0" w:tplc="0E0E7FD4">
      <w:start w:val="1"/>
      <w:numFmt w:val="bullet"/>
      <w:lvlText w:val="-"/>
      <w:lvlJc w:val="left"/>
      <w:pPr>
        <w:ind w:left="720" w:hanging="360"/>
      </w:pPr>
      <w:rPr>
        <w:rFonts w:ascii="Times New Roman" w:hAnsi="Times New Roman" w:cs="Times New Roman" w:hint="default"/>
        <w:color w:val="0033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F33DB9"/>
    <w:multiLevelType w:val="hybridMultilevel"/>
    <w:tmpl w:val="918C2480"/>
    <w:lvl w:ilvl="0" w:tplc="8CFC2208">
      <w:start w:val="1"/>
      <w:numFmt w:val="bullet"/>
      <w:lvlText w:val=""/>
      <w:lvlJc w:val="left"/>
      <w:pPr>
        <w:ind w:left="720" w:hanging="360"/>
      </w:pPr>
      <w:rPr>
        <w:rFonts w:ascii="Symbol" w:hAnsi="Symbol" w:hint="default"/>
        <w:color w:val="auto"/>
        <w:sz w:val="16"/>
      </w:rPr>
    </w:lvl>
    <w:lvl w:ilvl="1" w:tplc="AF1AE816">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1D744C"/>
    <w:multiLevelType w:val="hybridMultilevel"/>
    <w:tmpl w:val="F4F4EB9C"/>
    <w:lvl w:ilvl="0" w:tplc="4FE8FD60">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5432F0"/>
    <w:multiLevelType w:val="hybridMultilevel"/>
    <w:tmpl w:val="FC563D5A"/>
    <w:lvl w:ilvl="0" w:tplc="AF1AE816">
      <w:numFmt w:val="bullet"/>
      <w:lvlText w:val="-"/>
      <w:lvlJc w:val="left"/>
      <w:pPr>
        <w:ind w:left="502" w:hanging="360"/>
      </w:pPr>
      <w:rPr>
        <w:rFonts w:ascii="Calibri" w:eastAsiaTheme="minorHAns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05FE094D"/>
    <w:multiLevelType w:val="hybridMultilevel"/>
    <w:tmpl w:val="FE940210"/>
    <w:lvl w:ilvl="0" w:tplc="04100003">
      <w:start w:val="1"/>
      <w:numFmt w:val="bullet"/>
      <w:lvlText w:val="o"/>
      <w:lvlJc w:val="left"/>
      <w:pPr>
        <w:ind w:left="1219" w:hanging="360"/>
      </w:pPr>
      <w:rPr>
        <w:rFonts w:ascii="Courier New" w:hAnsi="Courier New" w:cs="Courier New" w:hint="default"/>
      </w:rPr>
    </w:lvl>
    <w:lvl w:ilvl="1" w:tplc="04100003" w:tentative="1">
      <w:start w:val="1"/>
      <w:numFmt w:val="bullet"/>
      <w:lvlText w:val="o"/>
      <w:lvlJc w:val="left"/>
      <w:pPr>
        <w:ind w:left="1939" w:hanging="360"/>
      </w:pPr>
      <w:rPr>
        <w:rFonts w:ascii="Courier New" w:hAnsi="Courier New" w:cs="Courier New" w:hint="default"/>
      </w:rPr>
    </w:lvl>
    <w:lvl w:ilvl="2" w:tplc="04100005" w:tentative="1">
      <w:start w:val="1"/>
      <w:numFmt w:val="bullet"/>
      <w:lvlText w:val=""/>
      <w:lvlJc w:val="left"/>
      <w:pPr>
        <w:ind w:left="2659" w:hanging="360"/>
      </w:pPr>
      <w:rPr>
        <w:rFonts w:ascii="Wingdings" w:hAnsi="Wingdings" w:hint="default"/>
      </w:rPr>
    </w:lvl>
    <w:lvl w:ilvl="3" w:tplc="04100001" w:tentative="1">
      <w:start w:val="1"/>
      <w:numFmt w:val="bullet"/>
      <w:lvlText w:val=""/>
      <w:lvlJc w:val="left"/>
      <w:pPr>
        <w:ind w:left="3379" w:hanging="360"/>
      </w:pPr>
      <w:rPr>
        <w:rFonts w:ascii="Symbol" w:hAnsi="Symbol" w:hint="default"/>
      </w:rPr>
    </w:lvl>
    <w:lvl w:ilvl="4" w:tplc="04100003" w:tentative="1">
      <w:start w:val="1"/>
      <w:numFmt w:val="bullet"/>
      <w:lvlText w:val="o"/>
      <w:lvlJc w:val="left"/>
      <w:pPr>
        <w:ind w:left="4099" w:hanging="360"/>
      </w:pPr>
      <w:rPr>
        <w:rFonts w:ascii="Courier New" w:hAnsi="Courier New" w:cs="Courier New" w:hint="default"/>
      </w:rPr>
    </w:lvl>
    <w:lvl w:ilvl="5" w:tplc="04100005" w:tentative="1">
      <w:start w:val="1"/>
      <w:numFmt w:val="bullet"/>
      <w:lvlText w:val=""/>
      <w:lvlJc w:val="left"/>
      <w:pPr>
        <w:ind w:left="4819" w:hanging="360"/>
      </w:pPr>
      <w:rPr>
        <w:rFonts w:ascii="Wingdings" w:hAnsi="Wingdings" w:hint="default"/>
      </w:rPr>
    </w:lvl>
    <w:lvl w:ilvl="6" w:tplc="04100001" w:tentative="1">
      <w:start w:val="1"/>
      <w:numFmt w:val="bullet"/>
      <w:lvlText w:val=""/>
      <w:lvlJc w:val="left"/>
      <w:pPr>
        <w:ind w:left="5539" w:hanging="360"/>
      </w:pPr>
      <w:rPr>
        <w:rFonts w:ascii="Symbol" w:hAnsi="Symbol" w:hint="default"/>
      </w:rPr>
    </w:lvl>
    <w:lvl w:ilvl="7" w:tplc="04100003" w:tentative="1">
      <w:start w:val="1"/>
      <w:numFmt w:val="bullet"/>
      <w:lvlText w:val="o"/>
      <w:lvlJc w:val="left"/>
      <w:pPr>
        <w:ind w:left="6259" w:hanging="360"/>
      </w:pPr>
      <w:rPr>
        <w:rFonts w:ascii="Courier New" w:hAnsi="Courier New" w:cs="Courier New" w:hint="default"/>
      </w:rPr>
    </w:lvl>
    <w:lvl w:ilvl="8" w:tplc="04100005" w:tentative="1">
      <w:start w:val="1"/>
      <w:numFmt w:val="bullet"/>
      <w:lvlText w:val=""/>
      <w:lvlJc w:val="left"/>
      <w:pPr>
        <w:ind w:left="6979" w:hanging="360"/>
      </w:pPr>
      <w:rPr>
        <w:rFonts w:ascii="Wingdings" w:hAnsi="Wingdings" w:hint="default"/>
      </w:rPr>
    </w:lvl>
  </w:abstractNum>
  <w:abstractNum w:abstractNumId="7" w15:restartNumberingAfterBreak="0">
    <w:nsid w:val="08597C9D"/>
    <w:multiLevelType w:val="hybridMultilevel"/>
    <w:tmpl w:val="C5BE835E"/>
    <w:lvl w:ilvl="0" w:tplc="0E0E7FD4">
      <w:start w:val="1"/>
      <w:numFmt w:val="bullet"/>
      <w:lvlText w:val="-"/>
      <w:lvlJc w:val="left"/>
      <w:pPr>
        <w:ind w:left="720" w:hanging="360"/>
      </w:pPr>
      <w:rPr>
        <w:rFonts w:ascii="Times New Roman" w:hAnsi="Times New Roman" w:cs="Times New Roman" w:hint="default"/>
        <w:color w:val="0033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9BB7B77"/>
    <w:multiLevelType w:val="hybridMultilevel"/>
    <w:tmpl w:val="944EE8A2"/>
    <w:lvl w:ilvl="0" w:tplc="BD8C33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3B393E"/>
    <w:multiLevelType w:val="hybridMultilevel"/>
    <w:tmpl w:val="A656A5D6"/>
    <w:lvl w:ilvl="0" w:tplc="FFFFFFFF">
      <w:start w:val="1"/>
      <w:numFmt w:val="bullet"/>
      <w:lvlText w:val=""/>
      <w:lvlJc w:val="left"/>
      <w:pPr>
        <w:ind w:left="720" w:hanging="360"/>
      </w:pPr>
      <w:rPr>
        <w:rFonts w:ascii="Symbol" w:hAnsi="Symbol" w:hint="default"/>
      </w:rPr>
    </w:lvl>
    <w:lvl w:ilvl="1" w:tplc="FFFFFFFF">
      <w:start w:val="1"/>
      <w:numFmt w:val="upperRoman"/>
      <w:lvlText w:val="%2."/>
      <w:lvlJc w:val="right"/>
      <w:pPr>
        <w:ind w:left="1440" w:hanging="360"/>
      </w:pPr>
      <w:rPr>
        <w:rFonts w:hint="default"/>
      </w:rPr>
    </w:lvl>
    <w:lvl w:ilvl="2" w:tplc="04100017">
      <w:start w:val="1"/>
      <w:numFmt w:val="lowerLetter"/>
      <w:lvlText w:val="%3)"/>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9D45D7"/>
    <w:multiLevelType w:val="hybridMultilevel"/>
    <w:tmpl w:val="B0E28018"/>
    <w:lvl w:ilvl="0" w:tplc="76BA40E0">
      <w:start w:val="1"/>
      <w:numFmt w:val="lowerLetter"/>
      <w:lvlText w:val="%1)"/>
      <w:lvlJc w:val="left"/>
      <w:pPr>
        <w:ind w:left="360" w:hanging="36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0C3F1182"/>
    <w:multiLevelType w:val="hybridMultilevel"/>
    <w:tmpl w:val="9F8AD7D6"/>
    <w:lvl w:ilvl="0" w:tplc="8D4284F2">
      <w:start w:val="1"/>
      <w:numFmt w:val="lowerRoman"/>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0D5F2BC7"/>
    <w:multiLevelType w:val="hybridMultilevel"/>
    <w:tmpl w:val="66180232"/>
    <w:lvl w:ilvl="0" w:tplc="89EA687E">
      <w:start w:val="1"/>
      <w:numFmt w:val="bullet"/>
      <w:lvlText w:val=""/>
      <w:lvlJc w:val="left"/>
      <w:pPr>
        <w:ind w:left="720" w:hanging="360"/>
      </w:pPr>
      <w:rPr>
        <w:rFonts w:ascii="Symbol" w:hAnsi="Symbol"/>
      </w:rPr>
    </w:lvl>
    <w:lvl w:ilvl="1" w:tplc="186E994C">
      <w:start w:val="1"/>
      <w:numFmt w:val="bullet"/>
      <w:lvlText w:val=""/>
      <w:lvlJc w:val="left"/>
      <w:pPr>
        <w:ind w:left="720" w:hanging="360"/>
      </w:pPr>
      <w:rPr>
        <w:rFonts w:ascii="Symbol" w:hAnsi="Symbol"/>
      </w:rPr>
    </w:lvl>
    <w:lvl w:ilvl="2" w:tplc="8A64C256">
      <w:start w:val="1"/>
      <w:numFmt w:val="bullet"/>
      <w:lvlText w:val=""/>
      <w:lvlJc w:val="left"/>
      <w:pPr>
        <w:ind w:left="720" w:hanging="360"/>
      </w:pPr>
      <w:rPr>
        <w:rFonts w:ascii="Symbol" w:hAnsi="Symbol"/>
      </w:rPr>
    </w:lvl>
    <w:lvl w:ilvl="3" w:tplc="0360EC9E">
      <w:start w:val="1"/>
      <w:numFmt w:val="bullet"/>
      <w:lvlText w:val=""/>
      <w:lvlJc w:val="left"/>
      <w:pPr>
        <w:ind w:left="720" w:hanging="360"/>
      </w:pPr>
      <w:rPr>
        <w:rFonts w:ascii="Symbol" w:hAnsi="Symbol"/>
      </w:rPr>
    </w:lvl>
    <w:lvl w:ilvl="4" w:tplc="F3F223CA">
      <w:start w:val="1"/>
      <w:numFmt w:val="bullet"/>
      <w:lvlText w:val=""/>
      <w:lvlJc w:val="left"/>
      <w:pPr>
        <w:ind w:left="720" w:hanging="360"/>
      </w:pPr>
      <w:rPr>
        <w:rFonts w:ascii="Symbol" w:hAnsi="Symbol"/>
      </w:rPr>
    </w:lvl>
    <w:lvl w:ilvl="5" w:tplc="5E6A810C">
      <w:start w:val="1"/>
      <w:numFmt w:val="bullet"/>
      <w:lvlText w:val=""/>
      <w:lvlJc w:val="left"/>
      <w:pPr>
        <w:ind w:left="720" w:hanging="360"/>
      </w:pPr>
      <w:rPr>
        <w:rFonts w:ascii="Symbol" w:hAnsi="Symbol"/>
      </w:rPr>
    </w:lvl>
    <w:lvl w:ilvl="6" w:tplc="46C42D7A">
      <w:start w:val="1"/>
      <w:numFmt w:val="bullet"/>
      <w:lvlText w:val=""/>
      <w:lvlJc w:val="left"/>
      <w:pPr>
        <w:ind w:left="720" w:hanging="360"/>
      </w:pPr>
      <w:rPr>
        <w:rFonts w:ascii="Symbol" w:hAnsi="Symbol"/>
      </w:rPr>
    </w:lvl>
    <w:lvl w:ilvl="7" w:tplc="2A2079C8">
      <w:start w:val="1"/>
      <w:numFmt w:val="bullet"/>
      <w:lvlText w:val=""/>
      <w:lvlJc w:val="left"/>
      <w:pPr>
        <w:ind w:left="720" w:hanging="360"/>
      </w:pPr>
      <w:rPr>
        <w:rFonts w:ascii="Symbol" w:hAnsi="Symbol"/>
      </w:rPr>
    </w:lvl>
    <w:lvl w:ilvl="8" w:tplc="7144DA08">
      <w:start w:val="1"/>
      <w:numFmt w:val="bullet"/>
      <w:lvlText w:val=""/>
      <w:lvlJc w:val="left"/>
      <w:pPr>
        <w:ind w:left="720" w:hanging="360"/>
      </w:pPr>
      <w:rPr>
        <w:rFonts w:ascii="Symbol" w:hAnsi="Symbol"/>
      </w:rPr>
    </w:lvl>
  </w:abstractNum>
  <w:abstractNum w:abstractNumId="13" w15:restartNumberingAfterBreak="0">
    <w:nsid w:val="0F0F592C"/>
    <w:multiLevelType w:val="hybridMultilevel"/>
    <w:tmpl w:val="68062646"/>
    <w:lvl w:ilvl="0" w:tplc="8CFC2208">
      <w:start w:val="1"/>
      <w:numFmt w:val="bullet"/>
      <w:lvlText w:val=""/>
      <w:lvlJc w:val="left"/>
      <w:pPr>
        <w:ind w:left="720" w:hanging="360"/>
      </w:pPr>
      <w:rPr>
        <w:rFonts w:ascii="Symbol" w:hAnsi="Symbol" w:hint="default"/>
        <w:color w:val="auto"/>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1F93E53"/>
    <w:multiLevelType w:val="hybridMultilevel"/>
    <w:tmpl w:val="1818C03A"/>
    <w:lvl w:ilvl="0" w:tplc="8D2E9CFA">
      <w:start w:val="1"/>
      <w:numFmt w:val="bullet"/>
      <w:lvlText w:val=""/>
      <w:lvlJc w:val="left"/>
      <w:pPr>
        <w:ind w:left="720" w:hanging="360"/>
      </w:pPr>
      <w:rPr>
        <w:rFonts w:ascii="Symbol" w:hAnsi="Symbol" w:hint="default"/>
        <w:color w:val="auto"/>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496132"/>
    <w:multiLevelType w:val="hybridMultilevel"/>
    <w:tmpl w:val="B3204E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BA8201D"/>
    <w:multiLevelType w:val="hybridMultilevel"/>
    <w:tmpl w:val="FA2E5384"/>
    <w:lvl w:ilvl="0" w:tplc="0E0E7FD4">
      <w:start w:val="1"/>
      <w:numFmt w:val="bullet"/>
      <w:lvlText w:val="-"/>
      <w:lvlJc w:val="left"/>
      <w:pPr>
        <w:ind w:left="720" w:hanging="360"/>
      </w:pPr>
      <w:rPr>
        <w:rFonts w:ascii="Times New Roman" w:hAnsi="Times New Roman" w:cs="Times New Roman" w:hint="default"/>
        <w:color w:val="00330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C797196"/>
    <w:multiLevelType w:val="hybridMultilevel"/>
    <w:tmpl w:val="22E864B4"/>
    <w:lvl w:ilvl="0" w:tplc="D47ACA48">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D573F08"/>
    <w:multiLevelType w:val="hybridMultilevel"/>
    <w:tmpl w:val="056C6A6E"/>
    <w:lvl w:ilvl="0" w:tplc="6C6A871E">
      <w:numFmt w:val="bullet"/>
      <w:pStyle w:val="Testonotaapidipagina"/>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1DE93D9A"/>
    <w:multiLevelType w:val="hybridMultilevel"/>
    <w:tmpl w:val="101A34DC"/>
    <w:lvl w:ilvl="0" w:tplc="4C5606BE">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0033E52"/>
    <w:multiLevelType w:val="hybridMultilevel"/>
    <w:tmpl w:val="3A82EB5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17F357C"/>
    <w:multiLevelType w:val="hybridMultilevel"/>
    <w:tmpl w:val="320424F4"/>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2427128A"/>
    <w:multiLevelType w:val="hybridMultilevel"/>
    <w:tmpl w:val="A51ED90E"/>
    <w:lvl w:ilvl="0" w:tplc="04100017">
      <w:start w:val="1"/>
      <w:numFmt w:val="lowerLetter"/>
      <w:lvlText w:val="%1)"/>
      <w:lvlJc w:val="left"/>
      <w:pPr>
        <w:ind w:left="360" w:hanging="360"/>
      </w:pPr>
      <w:rPr>
        <w:rFonts w:hint="default"/>
        <w:color w:val="0033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27662626"/>
    <w:multiLevelType w:val="hybridMultilevel"/>
    <w:tmpl w:val="81CAC2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7EB28D3"/>
    <w:multiLevelType w:val="hybridMultilevel"/>
    <w:tmpl w:val="A4B4331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88B0EDB"/>
    <w:multiLevelType w:val="hybridMultilevel"/>
    <w:tmpl w:val="11486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9D9363E"/>
    <w:multiLevelType w:val="hybridMultilevel"/>
    <w:tmpl w:val="D94CC6E4"/>
    <w:lvl w:ilvl="0" w:tplc="0804C0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A81566F"/>
    <w:multiLevelType w:val="hybridMultilevel"/>
    <w:tmpl w:val="40F2D5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AC7463E"/>
    <w:multiLevelType w:val="hybridMultilevel"/>
    <w:tmpl w:val="9BD6EB76"/>
    <w:lvl w:ilvl="0" w:tplc="0E0E7FD4">
      <w:start w:val="1"/>
      <w:numFmt w:val="bullet"/>
      <w:lvlText w:val="-"/>
      <w:lvlJc w:val="left"/>
      <w:pPr>
        <w:ind w:left="720" w:hanging="360"/>
      </w:pPr>
      <w:rPr>
        <w:rFonts w:ascii="Times New Roman" w:hAnsi="Times New Roman" w:cs="Times New Roman" w:hint="default"/>
        <w:color w:val="0033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B3E2067"/>
    <w:multiLevelType w:val="hybridMultilevel"/>
    <w:tmpl w:val="9880D464"/>
    <w:lvl w:ilvl="0" w:tplc="AF1AE816">
      <w:numFmt w:val="bullet"/>
      <w:lvlText w:val="-"/>
      <w:lvlJc w:val="left"/>
      <w:pPr>
        <w:ind w:left="502"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DE851E4"/>
    <w:multiLevelType w:val="hybridMultilevel"/>
    <w:tmpl w:val="01406E0A"/>
    <w:lvl w:ilvl="0" w:tplc="04100017">
      <w:start w:val="1"/>
      <w:numFmt w:val="lowerLetter"/>
      <w:lvlText w:val="%1)"/>
      <w:lvlJc w:val="left"/>
      <w:pPr>
        <w:ind w:left="720" w:hanging="360"/>
      </w:pPr>
      <w:rPr>
        <w:rFonts w:hint="default"/>
        <w:color w:val="auto"/>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F0671E"/>
    <w:multiLevelType w:val="multilevel"/>
    <w:tmpl w:val="8AE4DC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3F44F49"/>
    <w:multiLevelType w:val="hybridMultilevel"/>
    <w:tmpl w:val="EBDC16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417121E"/>
    <w:multiLevelType w:val="hybridMultilevel"/>
    <w:tmpl w:val="69D488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4670742"/>
    <w:multiLevelType w:val="hybridMultilevel"/>
    <w:tmpl w:val="9F7CE564"/>
    <w:lvl w:ilvl="0" w:tplc="CC4E6B6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7CA0136"/>
    <w:multiLevelType w:val="hybridMultilevel"/>
    <w:tmpl w:val="EB70D2B6"/>
    <w:lvl w:ilvl="0" w:tplc="04100001">
      <w:start w:val="1"/>
      <w:numFmt w:val="bullet"/>
      <w:lvlText w:val=""/>
      <w:lvlJc w:val="left"/>
      <w:pPr>
        <w:ind w:left="720" w:hanging="360"/>
      </w:pPr>
      <w:rPr>
        <w:rFonts w:ascii="Symbol" w:hAnsi="Symbol" w:hint="default"/>
      </w:rPr>
    </w:lvl>
    <w:lvl w:ilvl="1" w:tplc="04100013">
      <w:start w:val="1"/>
      <w:numFmt w:val="upperRoman"/>
      <w:lvlText w:val="%2."/>
      <w:lvlJc w:val="right"/>
      <w:pPr>
        <w:ind w:left="1440" w:hanging="360"/>
      </w:pPr>
      <w:rPr>
        <w:rFonts w:hint="default"/>
      </w:rPr>
    </w:lvl>
    <w:lvl w:ilvl="2" w:tplc="29EC958C">
      <w:start w:val="1"/>
      <w:numFmt w:val="lowerLetter"/>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8ED08C2"/>
    <w:multiLevelType w:val="hybridMultilevel"/>
    <w:tmpl w:val="844AA932"/>
    <w:lvl w:ilvl="0" w:tplc="04100001">
      <w:start w:val="1"/>
      <w:numFmt w:val="bullet"/>
      <w:lvlText w:val=""/>
      <w:lvlJc w:val="left"/>
      <w:pPr>
        <w:ind w:left="1068" w:hanging="360"/>
      </w:pPr>
      <w:rPr>
        <w:rFonts w:ascii="Symbol" w:hAnsi="Symbol" w:hint="default"/>
        <w:color w:val="00330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7" w15:restartNumberingAfterBreak="0">
    <w:nsid w:val="3B76537B"/>
    <w:multiLevelType w:val="hybridMultilevel"/>
    <w:tmpl w:val="9F0CFBE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8" w15:restartNumberingAfterBreak="0">
    <w:nsid w:val="3DE4029D"/>
    <w:multiLevelType w:val="hybridMultilevel"/>
    <w:tmpl w:val="B9E89698"/>
    <w:lvl w:ilvl="0" w:tplc="BF98C33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E8D6F91"/>
    <w:multiLevelType w:val="hybridMultilevel"/>
    <w:tmpl w:val="E87CA534"/>
    <w:lvl w:ilvl="0" w:tplc="04100013">
      <w:start w:val="1"/>
      <w:numFmt w:val="upperRoman"/>
      <w:lvlText w:val="%1."/>
      <w:lvlJc w:val="righ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40" w15:restartNumberingAfterBreak="0">
    <w:nsid w:val="3E8E1BF0"/>
    <w:multiLevelType w:val="hybridMultilevel"/>
    <w:tmpl w:val="62667840"/>
    <w:lvl w:ilvl="0" w:tplc="D8864B36">
      <w:start w:val="1"/>
      <w:numFmt w:val="bullet"/>
      <w:lvlText w:val=""/>
      <w:lvlJc w:val="left"/>
      <w:pPr>
        <w:ind w:left="720" w:hanging="360"/>
      </w:pPr>
      <w:rPr>
        <w:rFonts w:ascii="Wingdings" w:hAnsi="Wingdings" w:hint="default"/>
        <w:color w:val="auto"/>
      </w:rPr>
    </w:lvl>
    <w:lvl w:ilvl="1" w:tplc="04100013">
      <w:start w:val="1"/>
      <w:numFmt w:val="upperRoman"/>
      <w:lvlText w:val="%2."/>
      <w:lvlJc w:val="right"/>
      <w:pPr>
        <w:ind w:left="1440" w:hanging="360"/>
      </w:pPr>
      <w:rPr>
        <w:rFonts w:hint="default"/>
      </w:rPr>
    </w:lvl>
    <w:lvl w:ilvl="2" w:tplc="8D4284F2">
      <w:start w:val="1"/>
      <w:numFmt w:val="lowerRoman"/>
      <w:lvlText w:val="%3."/>
      <w:lvlJc w:val="left"/>
      <w:pPr>
        <w:ind w:left="2520" w:hanging="72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EE7533F"/>
    <w:multiLevelType w:val="hybridMultilevel"/>
    <w:tmpl w:val="9AEA9B26"/>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40AA76D9"/>
    <w:multiLevelType w:val="hybridMultilevel"/>
    <w:tmpl w:val="8BB655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1726EE0"/>
    <w:multiLevelType w:val="hybridMultilevel"/>
    <w:tmpl w:val="A168AF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1D95897"/>
    <w:multiLevelType w:val="hybridMultilevel"/>
    <w:tmpl w:val="2C5E7A3E"/>
    <w:lvl w:ilvl="0" w:tplc="0E0E7FD4">
      <w:start w:val="1"/>
      <w:numFmt w:val="bullet"/>
      <w:lvlText w:val="-"/>
      <w:lvlJc w:val="left"/>
      <w:pPr>
        <w:ind w:left="720" w:hanging="360"/>
      </w:pPr>
      <w:rPr>
        <w:rFonts w:ascii="Times New Roman" w:hAnsi="Times New Roman" w:cs="Times New Roman" w:hint="default"/>
        <w:color w:val="003300"/>
      </w:rPr>
    </w:lvl>
    <w:lvl w:ilvl="1" w:tplc="0E0E7FD4">
      <w:start w:val="1"/>
      <w:numFmt w:val="bullet"/>
      <w:lvlText w:val="-"/>
      <w:lvlJc w:val="left"/>
      <w:pPr>
        <w:ind w:left="1440" w:hanging="360"/>
      </w:pPr>
      <w:rPr>
        <w:rFonts w:ascii="Times New Roman" w:hAnsi="Times New Roman" w:cs="Times New Roman" w:hint="default"/>
        <w:color w:val="00330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1DF454E"/>
    <w:multiLevelType w:val="hybridMultilevel"/>
    <w:tmpl w:val="0DB40572"/>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46" w15:restartNumberingAfterBreak="0">
    <w:nsid w:val="43001078"/>
    <w:multiLevelType w:val="multilevel"/>
    <w:tmpl w:val="04100025"/>
    <w:lvl w:ilvl="0">
      <w:start w:val="1"/>
      <w:numFmt w:val="decimal"/>
      <w:lvlText w:val="%1"/>
      <w:lvlJc w:val="left"/>
      <w:pPr>
        <w:ind w:left="432" w:hanging="432"/>
      </w:pPr>
      <w:rPr>
        <w:rFonts w:hint="default"/>
        <w:color w:val="00336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66847CE"/>
    <w:multiLevelType w:val="hybridMultilevel"/>
    <w:tmpl w:val="E3E09E10"/>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4784446E"/>
    <w:multiLevelType w:val="hybridMultilevel"/>
    <w:tmpl w:val="4F2A5DA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4975587D"/>
    <w:multiLevelType w:val="hybridMultilevel"/>
    <w:tmpl w:val="0AFA67BE"/>
    <w:lvl w:ilvl="0" w:tplc="0E0E7FD4">
      <w:start w:val="1"/>
      <w:numFmt w:val="bullet"/>
      <w:lvlText w:val="-"/>
      <w:lvlJc w:val="left"/>
      <w:pPr>
        <w:ind w:left="360" w:hanging="360"/>
      </w:pPr>
      <w:rPr>
        <w:rFonts w:ascii="Times New Roman" w:hAnsi="Times New Roman" w:cs="Times New Roman" w:hint="default"/>
        <w:color w:val="0033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0" w15:restartNumberingAfterBreak="0">
    <w:nsid w:val="49CE2943"/>
    <w:multiLevelType w:val="hybridMultilevel"/>
    <w:tmpl w:val="350A319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1" w15:restartNumberingAfterBreak="0">
    <w:nsid w:val="4A6012D2"/>
    <w:multiLevelType w:val="hybridMultilevel"/>
    <w:tmpl w:val="8886089A"/>
    <w:lvl w:ilvl="0" w:tplc="0E0E7FD4">
      <w:start w:val="1"/>
      <w:numFmt w:val="bullet"/>
      <w:lvlText w:val="-"/>
      <w:lvlJc w:val="left"/>
      <w:pPr>
        <w:ind w:left="360" w:hanging="360"/>
      </w:pPr>
      <w:rPr>
        <w:rFonts w:ascii="Times New Roman" w:hAnsi="Times New Roman" w:cs="Times New Roman" w:hint="default"/>
        <w:color w:val="0033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15:restartNumberingAfterBreak="0">
    <w:nsid w:val="4AB54430"/>
    <w:multiLevelType w:val="multilevel"/>
    <w:tmpl w:val="04100025"/>
    <w:lvl w:ilvl="0">
      <w:start w:val="1"/>
      <w:numFmt w:val="decimal"/>
      <w:lvlText w:val="%1"/>
      <w:lvlJc w:val="left"/>
      <w:pPr>
        <w:ind w:left="432" w:hanging="432"/>
      </w:pPr>
      <w:rPr>
        <w:rFonts w:hint="default"/>
        <w:color w:val="00336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4CF929CE"/>
    <w:multiLevelType w:val="hybridMultilevel"/>
    <w:tmpl w:val="FF983190"/>
    <w:lvl w:ilvl="0" w:tplc="4FE8FD60">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4F02544F"/>
    <w:multiLevelType w:val="hybridMultilevel"/>
    <w:tmpl w:val="639CD6CA"/>
    <w:lvl w:ilvl="0" w:tplc="0E0E7FD4">
      <w:start w:val="1"/>
      <w:numFmt w:val="bullet"/>
      <w:lvlText w:val="-"/>
      <w:lvlJc w:val="left"/>
      <w:pPr>
        <w:ind w:left="360" w:hanging="360"/>
      </w:pPr>
      <w:rPr>
        <w:rFonts w:ascii="Times New Roman" w:hAnsi="Times New Roman" w:cs="Times New Roman" w:hint="default"/>
        <w:color w:val="0033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15:restartNumberingAfterBreak="0">
    <w:nsid w:val="50FC0A92"/>
    <w:multiLevelType w:val="multilevel"/>
    <w:tmpl w:val="A2A079A4"/>
    <w:lvl w:ilvl="0">
      <w:start w:val="1"/>
      <w:numFmt w:val="bullet"/>
      <w:lvlText w:val="-"/>
      <w:lvlJc w:val="left"/>
      <w:pPr>
        <w:ind w:left="432" w:hanging="432"/>
      </w:pPr>
      <w:rPr>
        <w:rFonts w:ascii="Times New Roman" w:hAnsi="Times New Roman" w:cs="Times New Roman" w:hint="default"/>
        <w:color w:val="0033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53285D69"/>
    <w:multiLevelType w:val="hybridMultilevel"/>
    <w:tmpl w:val="9642FE8C"/>
    <w:lvl w:ilvl="0" w:tplc="FA02EB0A">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44F15F6"/>
    <w:multiLevelType w:val="hybridMultilevel"/>
    <w:tmpl w:val="BB2E44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60659AD"/>
    <w:multiLevelType w:val="hybridMultilevel"/>
    <w:tmpl w:val="93E09B88"/>
    <w:lvl w:ilvl="0" w:tplc="64128436">
      <w:start w:val="1"/>
      <w:numFmt w:val="lowerLetter"/>
      <w:lvlText w:val="%1)"/>
      <w:lvlJc w:val="left"/>
      <w:pPr>
        <w:ind w:left="360" w:hanging="360"/>
      </w:pPr>
      <w:rPr>
        <w:rFont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5C587616"/>
    <w:multiLevelType w:val="hybridMultilevel"/>
    <w:tmpl w:val="9774B5B6"/>
    <w:lvl w:ilvl="0" w:tplc="AEA43C88">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5D2107C2"/>
    <w:multiLevelType w:val="hybridMultilevel"/>
    <w:tmpl w:val="C32AA934"/>
    <w:lvl w:ilvl="0" w:tplc="0E0E7FD4">
      <w:start w:val="1"/>
      <w:numFmt w:val="bullet"/>
      <w:lvlText w:val="-"/>
      <w:lvlJc w:val="left"/>
      <w:pPr>
        <w:ind w:left="720" w:hanging="360"/>
      </w:pPr>
      <w:rPr>
        <w:rFonts w:ascii="Times New Roman" w:hAnsi="Times New Roman" w:cs="Times New Roman" w:hint="default"/>
        <w:color w:val="00330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FF1726D"/>
    <w:multiLevelType w:val="hybridMultilevel"/>
    <w:tmpl w:val="49967DD0"/>
    <w:lvl w:ilvl="0" w:tplc="67907D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2" w15:restartNumberingAfterBreak="0">
    <w:nsid w:val="60444C3D"/>
    <w:multiLevelType w:val="hybridMultilevel"/>
    <w:tmpl w:val="FD843E3C"/>
    <w:lvl w:ilvl="0" w:tplc="0E0E7FD4">
      <w:start w:val="1"/>
      <w:numFmt w:val="bullet"/>
      <w:lvlText w:val="-"/>
      <w:lvlJc w:val="left"/>
      <w:pPr>
        <w:ind w:left="360" w:hanging="360"/>
      </w:pPr>
      <w:rPr>
        <w:rFonts w:ascii="Times New Roman" w:hAnsi="Times New Roman" w:cs="Times New Roman" w:hint="default"/>
        <w:color w:val="0033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3" w15:restartNumberingAfterBreak="0">
    <w:nsid w:val="607657F6"/>
    <w:multiLevelType w:val="hybridMultilevel"/>
    <w:tmpl w:val="0A0812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60EF02CE"/>
    <w:multiLevelType w:val="hybridMultilevel"/>
    <w:tmpl w:val="622E08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62C90584"/>
    <w:multiLevelType w:val="hybridMultilevel"/>
    <w:tmpl w:val="8D5C6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8A2617F"/>
    <w:multiLevelType w:val="hybridMultilevel"/>
    <w:tmpl w:val="CA8009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68D5793A"/>
    <w:multiLevelType w:val="hybridMultilevel"/>
    <w:tmpl w:val="0BF8ACAA"/>
    <w:lvl w:ilvl="0" w:tplc="85E04CE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69F35B57"/>
    <w:multiLevelType w:val="hybridMultilevel"/>
    <w:tmpl w:val="AF862D2C"/>
    <w:lvl w:ilvl="0" w:tplc="3B105F3A">
      <w:start w:val="1"/>
      <w:numFmt w:val="lowerLetter"/>
      <w:lvlText w:val="%1)"/>
      <w:lvlJc w:val="left"/>
      <w:pPr>
        <w:ind w:left="720" w:hanging="360"/>
      </w:pPr>
      <w:rPr>
        <w:rFonts w:asciiTheme="minorHAnsi" w:eastAsiaTheme="minorHAnsi" w:hAnsiTheme="minorHAnsi" w:cstheme="min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6A482783"/>
    <w:multiLevelType w:val="hybridMultilevel"/>
    <w:tmpl w:val="2D687DE8"/>
    <w:lvl w:ilvl="0" w:tplc="E4D691DC">
      <w:start w:val="1"/>
      <w:numFmt w:val="bullet"/>
      <w:lvlText w:val="-"/>
      <w:lvlJc w:val="left"/>
      <w:pPr>
        <w:tabs>
          <w:tab w:val="num" w:pos="360"/>
        </w:tabs>
        <w:ind w:left="360" w:hanging="360"/>
      </w:pPr>
      <w:rPr>
        <w:rFonts w:ascii="Georgia" w:hAnsi="Georgia" w:hint="default"/>
      </w:rPr>
    </w:lvl>
    <w:lvl w:ilvl="1" w:tplc="E774085E">
      <w:start w:val="2"/>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0" w15:restartNumberingAfterBreak="0">
    <w:nsid w:val="6B90362B"/>
    <w:multiLevelType w:val="hybridMultilevel"/>
    <w:tmpl w:val="9F2835CE"/>
    <w:lvl w:ilvl="0" w:tplc="30EA0D4C">
      <w:start w:val="1"/>
      <w:numFmt w:val="bullet"/>
      <w:lvlText w:val="-"/>
      <w:lvlJc w:val="left"/>
      <w:pPr>
        <w:ind w:left="720" w:hanging="360"/>
      </w:pPr>
      <w:rPr>
        <w:rFonts w:ascii="Times New Roman" w:hAnsi="Times New Roman" w:cs="Times New Roman" w:hint="default"/>
        <w:color w:val="0033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6C4A2E30"/>
    <w:multiLevelType w:val="hybridMultilevel"/>
    <w:tmpl w:val="B2ACE7EC"/>
    <w:lvl w:ilvl="0" w:tplc="8CFC2208">
      <w:start w:val="1"/>
      <w:numFmt w:val="bullet"/>
      <w:lvlText w:val=""/>
      <w:lvlJc w:val="left"/>
      <w:pPr>
        <w:ind w:left="720" w:hanging="360"/>
      </w:pPr>
      <w:rPr>
        <w:rFonts w:ascii="Symbol" w:hAnsi="Symbol" w:hint="default"/>
        <w:color w:val="auto"/>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6D371F6C"/>
    <w:multiLevelType w:val="hybridMultilevel"/>
    <w:tmpl w:val="77A43AAE"/>
    <w:lvl w:ilvl="0" w:tplc="776035EE">
      <w:start w:val="1"/>
      <w:numFmt w:val="upperRoman"/>
      <w:lvlText w:val="%1."/>
      <w:lvlJc w:val="right"/>
      <w:pPr>
        <w:ind w:left="720" w:hanging="360"/>
      </w:pPr>
    </w:lvl>
    <w:lvl w:ilvl="1" w:tplc="7890C26A">
      <w:start w:val="1"/>
      <w:numFmt w:val="upperRoman"/>
      <w:lvlText w:val="%2."/>
      <w:lvlJc w:val="right"/>
      <w:pPr>
        <w:ind w:left="720" w:hanging="360"/>
      </w:pPr>
    </w:lvl>
    <w:lvl w:ilvl="2" w:tplc="E0CEF738">
      <w:start w:val="1"/>
      <w:numFmt w:val="upperRoman"/>
      <w:lvlText w:val="%3."/>
      <w:lvlJc w:val="right"/>
      <w:pPr>
        <w:ind w:left="720" w:hanging="360"/>
      </w:pPr>
    </w:lvl>
    <w:lvl w:ilvl="3" w:tplc="B11C26B2">
      <w:start w:val="1"/>
      <w:numFmt w:val="upperRoman"/>
      <w:lvlText w:val="%4."/>
      <w:lvlJc w:val="right"/>
      <w:pPr>
        <w:ind w:left="720" w:hanging="360"/>
      </w:pPr>
    </w:lvl>
    <w:lvl w:ilvl="4" w:tplc="D3F06008">
      <w:start w:val="1"/>
      <w:numFmt w:val="upperRoman"/>
      <w:lvlText w:val="%5."/>
      <w:lvlJc w:val="right"/>
      <w:pPr>
        <w:ind w:left="720" w:hanging="360"/>
      </w:pPr>
    </w:lvl>
    <w:lvl w:ilvl="5" w:tplc="7BE476B8">
      <w:start w:val="1"/>
      <w:numFmt w:val="upperRoman"/>
      <w:lvlText w:val="%6."/>
      <w:lvlJc w:val="right"/>
      <w:pPr>
        <w:ind w:left="720" w:hanging="360"/>
      </w:pPr>
    </w:lvl>
    <w:lvl w:ilvl="6" w:tplc="0838CF7A">
      <w:start w:val="1"/>
      <w:numFmt w:val="upperRoman"/>
      <w:lvlText w:val="%7."/>
      <w:lvlJc w:val="right"/>
      <w:pPr>
        <w:ind w:left="720" w:hanging="360"/>
      </w:pPr>
    </w:lvl>
    <w:lvl w:ilvl="7" w:tplc="2F0666CA">
      <w:start w:val="1"/>
      <w:numFmt w:val="upperRoman"/>
      <w:lvlText w:val="%8."/>
      <w:lvlJc w:val="right"/>
      <w:pPr>
        <w:ind w:left="720" w:hanging="360"/>
      </w:pPr>
    </w:lvl>
    <w:lvl w:ilvl="8" w:tplc="A9209CC2">
      <w:start w:val="1"/>
      <w:numFmt w:val="upperRoman"/>
      <w:lvlText w:val="%9."/>
      <w:lvlJc w:val="right"/>
      <w:pPr>
        <w:ind w:left="720" w:hanging="360"/>
      </w:pPr>
    </w:lvl>
  </w:abstractNum>
  <w:abstractNum w:abstractNumId="73" w15:restartNumberingAfterBreak="0">
    <w:nsid w:val="6F8F0413"/>
    <w:multiLevelType w:val="hybridMultilevel"/>
    <w:tmpl w:val="F3D25A98"/>
    <w:lvl w:ilvl="0" w:tplc="0E0E7FD4">
      <w:start w:val="1"/>
      <w:numFmt w:val="bullet"/>
      <w:lvlText w:val="-"/>
      <w:lvlJc w:val="left"/>
      <w:pPr>
        <w:ind w:left="360" w:hanging="360"/>
      </w:pPr>
      <w:rPr>
        <w:rFonts w:ascii="Times New Roman" w:hAnsi="Times New Roman" w:cs="Times New Roman" w:hint="default"/>
        <w:color w:val="0033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4" w15:restartNumberingAfterBreak="0">
    <w:nsid w:val="725D24E7"/>
    <w:multiLevelType w:val="hybridMultilevel"/>
    <w:tmpl w:val="EA4AA0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5B455E0"/>
    <w:multiLevelType w:val="hybridMultilevel"/>
    <w:tmpl w:val="7570AF84"/>
    <w:lvl w:ilvl="0" w:tplc="FFFFFFFF">
      <w:start w:val="1"/>
      <w:numFmt w:val="lowerLetter"/>
      <w:pStyle w:val="N"/>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6" w15:restartNumberingAfterBreak="0">
    <w:nsid w:val="78A94465"/>
    <w:multiLevelType w:val="hybridMultilevel"/>
    <w:tmpl w:val="2E3633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A5E288D"/>
    <w:multiLevelType w:val="hybridMultilevel"/>
    <w:tmpl w:val="E788CA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B2B62A5"/>
    <w:multiLevelType w:val="hybridMultilevel"/>
    <w:tmpl w:val="5CCA47C8"/>
    <w:lvl w:ilvl="0" w:tplc="0F3E2EAC">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C4C51E0"/>
    <w:multiLevelType w:val="hybridMultilevel"/>
    <w:tmpl w:val="A09C1F1A"/>
    <w:lvl w:ilvl="0" w:tplc="FD1E288A">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80" w15:restartNumberingAfterBreak="0">
    <w:nsid w:val="7DDA6928"/>
    <w:multiLevelType w:val="hybridMultilevel"/>
    <w:tmpl w:val="D5ACA014"/>
    <w:lvl w:ilvl="0" w:tplc="4FE8FD60">
      <w:start w:val="1"/>
      <w:numFmt w:val="lowerLetter"/>
      <w:lvlText w:val="%1)"/>
      <w:lvlJc w:val="left"/>
      <w:pPr>
        <w:ind w:left="720" w:hanging="360"/>
      </w:pPr>
      <w:rPr>
        <w:rFonts w:hint="default"/>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1636729">
    <w:abstractNumId w:val="61"/>
  </w:num>
  <w:num w:numId="2" w16cid:durableId="1674868649">
    <w:abstractNumId w:val="62"/>
  </w:num>
  <w:num w:numId="3" w16cid:durableId="533468237">
    <w:abstractNumId w:val="54"/>
  </w:num>
  <w:num w:numId="4" w16cid:durableId="2013676734">
    <w:abstractNumId w:val="75"/>
  </w:num>
  <w:num w:numId="5" w16cid:durableId="413547200">
    <w:abstractNumId w:val="58"/>
  </w:num>
  <w:num w:numId="6" w16cid:durableId="8628655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42324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268554">
    <w:abstractNumId w:val="55"/>
  </w:num>
  <w:num w:numId="9" w16cid:durableId="1468425977">
    <w:abstractNumId w:val="46"/>
  </w:num>
  <w:num w:numId="10" w16cid:durableId="2006277717">
    <w:abstractNumId w:val="52"/>
  </w:num>
  <w:num w:numId="11" w16cid:durableId="1334066734">
    <w:abstractNumId w:val="70"/>
  </w:num>
  <w:num w:numId="12" w16cid:durableId="504172151">
    <w:abstractNumId w:val="49"/>
  </w:num>
  <w:num w:numId="13" w16cid:durableId="2112360170">
    <w:abstractNumId w:val="43"/>
  </w:num>
  <w:num w:numId="14" w16cid:durableId="479344135">
    <w:abstractNumId w:val="27"/>
  </w:num>
  <w:num w:numId="15" w16cid:durableId="285040716">
    <w:abstractNumId w:val="66"/>
  </w:num>
  <w:num w:numId="16" w16cid:durableId="746415818">
    <w:abstractNumId w:val="3"/>
  </w:num>
  <w:num w:numId="17" w16cid:durableId="1933510595">
    <w:abstractNumId w:val="71"/>
  </w:num>
  <w:num w:numId="18" w16cid:durableId="582841969">
    <w:abstractNumId w:val="41"/>
  </w:num>
  <w:num w:numId="19" w16cid:durableId="492377006">
    <w:abstractNumId w:val="69"/>
  </w:num>
  <w:num w:numId="20" w16cid:durableId="720783524">
    <w:abstractNumId w:val="32"/>
  </w:num>
  <w:num w:numId="21" w16cid:durableId="312805404">
    <w:abstractNumId w:val="7"/>
  </w:num>
  <w:num w:numId="22" w16cid:durableId="1661347751">
    <w:abstractNumId w:val="28"/>
  </w:num>
  <w:num w:numId="23" w16cid:durableId="1368021204">
    <w:abstractNumId w:val="5"/>
  </w:num>
  <w:num w:numId="24" w16cid:durableId="1750734194">
    <w:abstractNumId w:val="35"/>
  </w:num>
  <w:num w:numId="25" w16cid:durableId="1804542774">
    <w:abstractNumId w:val="40"/>
  </w:num>
  <w:num w:numId="26" w16cid:durableId="1730686179">
    <w:abstractNumId w:val="34"/>
  </w:num>
  <w:num w:numId="27" w16cid:durableId="1538159917">
    <w:abstractNumId w:val="76"/>
  </w:num>
  <w:num w:numId="28" w16cid:durableId="1074625081">
    <w:abstractNumId w:val="77"/>
  </w:num>
  <w:num w:numId="29" w16cid:durableId="1612086335">
    <w:abstractNumId w:val="38"/>
  </w:num>
  <w:num w:numId="30" w16cid:durableId="1893081048">
    <w:abstractNumId w:val="56"/>
  </w:num>
  <w:num w:numId="31" w16cid:durableId="1264536470">
    <w:abstractNumId w:val="78"/>
  </w:num>
  <w:num w:numId="32" w16cid:durableId="1150288079">
    <w:abstractNumId w:val="67"/>
  </w:num>
  <w:num w:numId="33" w16cid:durableId="1243418934">
    <w:abstractNumId w:val="20"/>
  </w:num>
  <w:num w:numId="34" w16cid:durableId="1396586969">
    <w:abstractNumId w:val="73"/>
  </w:num>
  <w:num w:numId="35" w16cid:durableId="1644843540">
    <w:abstractNumId w:val="21"/>
  </w:num>
  <w:num w:numId="36" w16cid:durableId="197670212">
    <w:abstractNumId w:val="22"/>
  </w:num>
  <w:num w:numId="37" w16cid:durableId="17661639">
    <w:abstractNumId w:val="36"/>
  </w:num>
  <w:num w:numId="38" w16cid:durableId="465662827">
    <w:abstractNumId w:val="44"/>
  </w:num>
  <w:num w:numId="39" w16cid:durableId="1552420383">
    <w:abstractNumId w:val="2"/>
  </w:num>
  <w:num w:numId="40" w16cid:durableId="849023301">
    <w:abstractNumId w:val="42"/>
  </w:num>
  <w:num w:numId="41" w16cid:durableId="2050639113">
    <w:abstractNumId w:val="15"/>
  </w:num>
  <w:num w:numId="42" w16cid:durableId="746461905">
    <w:abstractNumId w:val="39"/>
  </w:num>
  <w:num w:numId="43" w16cid:durableId="817844937">
    <w:abstractNumId w:val="51"/>
  </w:num>
  <w:num w:numId="44" w16cid:durableId="1053388645">
    <w:abstractNumId w:val="0"/>
  </w:num>
  <w:num w:numId="45" w16cid:durableId="48648357">
    <w:abstractNumId w:val="50"/>
  </w:num>
  <w:num w:numId="46" w16cid:durableId="1840657750">
    <w:abstractNumId w:val="24"/>
  </w:num>
  <w:num w:numId="47" w16cid:durableId="48696425">
    <w:abstractNumId w:val="25"/>
  </w:num>
  <w:num w:numId="48" w16cid:durableId="65957719">
    <w:abstractNumId w:val="29"/>
  </w:num>
  <w:num w:numId="49" w16cid:durableId="2043822583">
    <w:abstractNumId w:val="59"/>
  </w:num>
  <w:num w:numId="50" w16cid:durableId="942372274">
    <w:abstractNumId w:val="12"/>
  </w:num>
  <w:num w:numId="51" w16cid:durableId="1835409859">
    <w:abstractNumId w:val="26"/>
  </w:num>
  <w:num w:numId="52" w16cid:durableId="2022779851">
    <w:abstractNumId w:val="17"/>
  </w:num>
  <w:num w:numId="53" w16cid:durableId="435951391">
    <w:abstractNumId w:val="63"/>
  </w:num>
  <w:num w:numId="54" w16cid:durableId="2032100087">
    <w:abstractNumId w:val="74"/>
  </w:num>
  <w:num w:numId="55" w16cid:durableId="588344545">
    <w:abstractNumId w:val="4"/>
  </w:num>
  <w:num w:numId="56" w16cid:durableId="326715781">
    <w:abstractNumId w:val="53"/>
  </w:num>
  <w:num w:numId="57" w16cid:durableId="455606654">
    <w:abstractNumId w:val="19"/>
  </w:num>
  <w:num w:numId="58" w16cid:durableId="1754012711">
    <w:abstractNumId w:val="80"/>
  </w:num>
  <w:num w:numId="59" w16cid:durableId="1310285783">
    <w:abstractNumId w:val="64"/>
  </w:num>
  <w:num w:numId="60" w16cid:durableId="1087387226">
    <w:abstractNumId w:val="57"/>
  </w:num>
  <w:num w:numId="61" w16cid:durableId="2106341684">
    <w:abstractNumId w:val="10"/>
  </w:num>
  <w:num w:numId="62" w16cid:durableId="1003244769">
    <w:abstractNumId w:val="45"/>
  </w:num>
  <w:num w:numId="63" w16cid:durableId="1174030748">
    <w:abstractNumId w:val="79"/>
  </w:num>
  <w:num w:numId="64" w16cid:durableId="1638337560">
    <w:abstractNumId w:val="31"/>
  </w:num>
  <w:num w:numId="65" w16cid:durableId="804008709">
    <w:abstractNumId w:val="60"/>
  </w:num>
  <w:num w:numId="66" w16cid:durableId="1475104992">
    <w:abstractNumId w:val="16"/>
  </w:num>
  <w:num w:numId="67" w16cid:durableId="1187909280">
    <w:abstractNumId w:val="14"/>
  </w:num>
  <w:num w:numId="68" w16cid:durableId="1363240017">
    <w:abstractNumId w:val="13"/>
  </w:num>
  <w:num w:numId="69" w16cid:durableId="2141875278">
    <w:abstractNumId w:val="33"/>
  </w:num>
  <w:num w:numId="70" w16cid:durableId="145243152">
    <w:abstractNumId w:val="68"/>
  </w:num>
  <w:num w:numId="71" w16cid:durableId="265501633">
    <w:abstractNumId w:val="37"/>
  </w:num>
  <w:num w:numId="72" w16cid:durableId="407263675">
    <w:abstractNumId w:val="65"/>
  </w:num>
  <w:num w:numId="73" w16cid:durableId="1375420582">
    <w:abstractNumId w:val="30"/>
  </w:num>
  <w:num w:numId="74" w16cid:durableId="2054115865">
    <w:abstractNumId w:val="18"/>
  </w:num>
  <w:num w:numId="75" w16cid:durableId="1704404533">
    <w:abstractNumId w:val="11"/>
  </w:num>
  <w:num w:numId="76" w16cid:durableId="1539926437">
    <w:abstractNumId w:val="9"/>
  </w:num>
  <w:num w:numId="77" w16cid:durableId="658340993">
    <w:abstractNumId w:val="1"/>
  </w:num>
  <w:num w:numId="78" w16cid:durableId="1698239456">
    <w:abstractNumId w:val="8"/>
  </w:num>
  <w:num w:numId="79" w16cid:durableId="1379813651">
    <w:abstractNumId w:val="23"/>
  </w:num>
  <w:num w:numId="80" w16cid:durableId="381254770">
    <w:abstractNumId w:val="72"/>
  </w:num>
  <w:num w:numId="81" w16cid:durableId="1441560707">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08"/>
  <w:hyphenationZone w:val="283"/>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1D"/>
    <w:rsid w:val="00001DA4"/>
    <w:rsid w:val="0001768A"/>
    <w:rsid w:val="00020A27"/>
    <w:rsid w:val="000271A2"/>
    <w:rsid w:val="000402A1"/>
    <w:rsid w:val="000415F3"/>
    <w:rsid w:val="00066239"/>
    <w:rsid w:val="00067142"/>
    <w:rsid w:val="000822E8"/>
    <w:rsid w:val="000A1988"/>
    <w:rsid w:val="000A723E"/>
    <w:rsid w:val="000B27C4"/>
    <w:rsid w:val="000C002C"/>
    <w:rsid w:val="000C05BC"/>
    <w:rsid w:val="000C56C7"/>
    <w:rsid w:val="000C592D"/>
    <w:rsid w:val="000E01A5"/>
    <w:rsid w:val="001100F8"/>
    <w:rsid w:val="00110C4D"/>
    <w:rsid w:val="00124688"/>
    <w:rsid w:val="00142ACC"/>
    <w:rsid w:val="00157DB8"/>
    <w:rsid w:val="0016486E"/>
    <w:rsid w:val="00165AE7"/>
    <w:rsid w:val="001752D4"/>
    <w:rsid w:val="001762A7"/>
    <w:rsid w:val="00184B81"/>
    <w:rsid w:val="00185538"/>
    <w:rsid w:val="001C11F9"/>
    <w:rsid w:val="001D3038"/>
    <w:rsid w:val="001E2CE1"/>
    <w:rsid w:val="001F2369"/>
    <w:rsid w:val="001F7262"/>
    <w:rsid w:val="002273B0"/>
    <w:rsid w:val="002335EB"/>
    <w:rsid w:val="0026430B"/>
    <w:rsid w:val="002728F1"/>
    <w:rsid w:val="002A2410"/>
    <w:rsid w:val="002B6D0A"/>
    <w:rsid w:val="002C16ED"/>
    <w:rsid w:val="002C6A88"/>
    <w:rsid w:val="002D5B1F"/>
    <w:rsid w:val="002E098A"/>
    <w:rsid w:val="002E10C8"/>
    <w:rsid w:val="002F0146"/>
    <w:rsid w:val="00305677"/>
    <w:rsid w:val="00307B57"/>
    <w:rsid w:val="00313185"/>
    <w:rsid w:val="00320267"/>
    <w:rsid w:val="00323D80"/>
    <w:rsid w:val="00366C76"/>
    <w:rsid w:val="003771BD"/>
    <w:rsid w:val="00386754"/>
    <w:rsid w:val="00395861"/>
    <w:rsid w:val="003F5F58"/>
    <w:rsid w:val="00405E9B"/>
    <w:rsid w:val="0041248A"/>
    <w:rsid w:val="00413EA3"/>
    <w:rsid w:val="00414BE5"/>
    <w:rsid w:val="00450C25"/>
    <w:rsid w:val="004615DB"/>
    <w:rsid w:val="00464940"/>
    <w:rsid w:val="004653E2"/>
    <w:rsid w:val="004A0192"/>
    <w:rsid w:val="004A04FD"/>
    <w:rsid w:val="004A06F9"/>
    <w:rsid w:val="004B71F4"/>
    <w:rsid w:val="004C0D15"/>
    <w:rsid w:val="004E254E"/>
    <w:rsid w:val="004E3527"/>
    <w:rsid w:val="004F271F"/>
    <w:rsid w:val="004F529E"/>
    <w:rsid w:val="005131F3"/>
    <w:rsid w:val="00531AD6"/>
    <w:rsid w:val="00531BF8"/>
    <w:rsid w:val="00533CD4"/>
    <w:rsid w:val="00541F81"/>
    <w:rsid w:val="00545EA0"/>
    <w:rsid w:val="00564886"/>
    <w:rsid w:val="0058648F"/>
    <w:rsid w:val="005925E8"/>
    <w:rsid w:val="005951C8"/>
    <w:rsid w:val="005A323B"/>
    <w:rsid w:val="005A76F8"/>
    <w:rsid w:val="005C15C0"/>
    <w:rsid w:val="005C52F4"/>
    <w:rsid w:val="005D06B0"/>
    <w:rsid w:val="005E00B7"/>
    <w:rsid w:val="00660B12"/>
    <w:rsid w:val="00666CE4"/>
    <w:rsid w:val="006713AA"/>
    <w:rsid w:val="00674941"/>
    <w:rsid w:val="00676374"/>
    <w:rsid w:val="006B315D"/>
    <w:rsid w:val="006C3142"/>
    <w:rsid w:val="006D5B2A"/>
    <w:rsid w:val="006D6CBF"/>
    <w:rsid w:val="006E547B"/>
    <w:rsid w:val="00700CD3"/>
    <w:rsid w:val="00704295"/>
    <w:rsid w:val="00705FBF"/>
    <w:rsid w:val="00724DC0"/>
    <w:rsid w:val="00724F2A"/>
    <w:rsid w:val="007259BA"/>
    <w:rsid w:val="00744484"/>
    <w:rsid w:val="00747E5C"/>
    <w:rsid w:val="00767F14"/>
    <w:rsid w:val="007713DE"/>
    <w:rsid w:val="00775EA0"/>
    <w:rsid w:val="007769FC"/>
    <w:rsid w:val="00786694"/>
    <w:rsid w:val="00793C37"/>
    <w:rsid w:val="007A025E"/>
    <w:rsid w:val="007C6435"/>
    <w:rsid w:val="008023BC"/>
    <w:rsid w:val="00814246"/>
    <w:rsid w:val="00815326"/>
    <w:rsid w:val="00831245"/>
    <w:rsid w:val="00833B60"/>
    <w:rsid w:val="00870569"/>
    <w:rsid w:val="0087214D"/>
    <w:rsid w:val="00894400"/>
    <w:rsid w:val="00894DF1"/>
    <w:rsid w:val="008A3154"/>
    <w:rsid w:val="008A6BF1"/>
    <w:rsid w:val="008B2E04"/>
    <w:rsid w:val="008B5104"/>
    <w:rsid w:val="0090356E"/>
    <w:rsid w:val="00911D7E"/>
    <w:rsid w:val="00927083"/>
    <w:rsid w:val="00937530"/>
    <w:rsid w:val="00941F75"/>
    <w:rsid w:val="00970EA1"/>
    <w:rsid w:val="0099024F"/>
    <w:rsid w:val="009A18CE"/>
    <w:rsid w:val="009A1E1E"/>
    <w:rsid w:val="009A65BB"/>
    <w:rsid w:val="009A6A17"/>
    <w:rsid w:val="009B7CCF"/>
    <w:rsid w:val="009C6E4C"/>
    <w:rsid w:val="009D0305"/>
    <w:rsid w:val="009D35CB"/>
    <w:rsid w:val="00A01899"/>
    <w:rsid w:val="00A06E1D"/>
    <w:rsid w:val="00A12D38"/>
    <w:rsid w:val="00A15116"/>
    <w:rsid w:val="00A229C6"/>
    <w:rsid w:val="00A44D87"/>
    <w:rsid w:val="00A477E8"/>
    <w:rsid w:val="00A65C08"/>
    <w:rsid w:val="00A80253"/>
    <w:rsid w:val="00AA3572"/>
    <w:rsid w:val="00AA7C1A"/>
    <w:rsid w:val="00AF6D3F"/>
    <w:rsid w:val="00B06CB8"/>
    <w:rsid w:val="00B248D4"/>
    <w:rsid w:val="00B2563D"/>
    <w:rsid w:val="00B31D52"/>
    <w:rsid w:val="00B5628D"/>
    <w:rsid w:val="00B65089"/>
    <w:rsid w:val="00B765F8"/>
    <w:rsid w:val="00B81453"/>
    <w:rsid w:val="00B83BF4"/>
    <w:rsid w:val="00B869DC"/>
    <w:rsid w:val="00B91F15"/>
    <w:rsid w:val="00BC2647"/>
    <w:rsid w:val="00BE19C2"/>
    <w:rsid w:val="00BF6D62"/>
    <w:rsid w:val="00C10FA2"/>
    <w:rsid w:val="00C421C7"/>
    <w:rsid w:val="00C51185"/>
    <w:rsid w:val="00C520A4"/>
    <w:rsid w:val="00C52868"/>
    <w:rsid w:val="00C64223"/>
    <w:rsid w:val="00C84467"/>
    <w:rsid w:val="00CA2298"/>
    <w:rsid w:val="00CA3486"/>
    <w:rsid w:val="00CA5C51"/>
    <w:rsid w:val="00CB26FD"/>
    <w:rsid w:val="00CB4696"/>
    <w:rsid w:val="00CC20D7"/>
    <w:rsid w:val="00CC26F7"/>
    <w:rsid w:val="00CC51BB"/>
    <w:rsid w:val="00CD0712"/>
    <w:rsid w:val="00CD0AE5"/>
    <w:rsid w:val="00CD20C9"/>
    <w:rsid w:val="00CD7D14"/>
    <w:rsid w:val="00CE1599"/>
    <w:rsid w:val="00CE2301"/>
    <w:rsid w:val="00D10678"/>
    <w:rsid w:val="00D23209"/>
    <w:rsid w:val="00D341F8"/>
    <w:rsid w:val="00D44DFB"/>
    <w:rsid w:val="00D6104A"/>
    <w:rsid w:val="00D6241F"/>
    <w:rsid w:val="00D727CB"/>
    <w:rsid w:val="00DF31EA"/>
    <w:rsid w:val="00E24C66"/>
    <w:rsid w:val="00E334C6"/>
    <w:rsid w:val="00E464A9"/>
    <w:rsid w:val="00E6644C"/>
    <w:rsid w:val="00E70AED"/>
    <w:rsid w:val="00E77F45"/>
    <w:rsid w:val="00E800E0"/>
    <w:rsid w:val="00E81EC6"/>
    <w:rsid w:val="00E91CF4"/>
    <w:rsid w:val="00EA4475"/>
    <w:rsid w:val="00EA592B"/>
    <w:rsid w:val="00EB7BE4"/>
    <w:rsid w:val="00EF0445"/>
    <w:rsid w:val="00EF0901"/>
    <w:rsid w:val="00EF6749"/>
    <w:rsid w:val="00F066AC"/>
    <w:rsid w:val="00F1411F"/>
    <w:rsid w:val="00F16E9E"/>
    <w:rsid w:val="00F5534B"/>
    <w:rsid w:val="00F56988"/>
    <w:rsid w:val="00F60FCD"/>
    <w:rsid w:val="00F66BA0"/>
    <w:rsid w:val="00F76974"/>
    <w:rsid w:val="00F87036"/>
    <w:rsid w:val="00F93A70"/>
    <w:rsid w:val="00F955BE"/>
    <w:rsid w:val="00FA4D2B"/>
    <w:rsid w:val="00FC3E27"/>
    <w:rsid w:val="00FD2B2F"/>
    <w:rsid w:val="00FD63F4"/>
    <w:rsid w:val="00FD7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88BB8"/>
  <w14:defaultImageDpi w14:val="32767"/>
  <w15:docId w15:val="{AAEF0166-B8BA-412D-B53C-45945901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aliases w:val="Titolo 1_safety"/>
    <w:basedOn w:val="Normale"/>
    <w:next w:val="Normale"/>
    <w:link w:val="Titolo1Carattere"/>
    <w:qFormat/>
    <w:rsid w:val="004F52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nhideWhenUsed/>
    <w:qFormat/>
    <w:rsid w:val="00775E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nhideWhenUsed/>
    <w:qFormat/>
    <w:rsid w:val="00775EA0"/>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qFormat/>
    <w:rsid w:val="00775EA0"/>
    <w:pPr>
      <w:pBdr>
        <w:top w:val="dotted" w:sz="6" w:space="2" w:color="4F81BD"/>
        <w:left w:val="dotted" w:sz="6" w:space="2" w:color="4F81BD"/>
      </w:pBdr>
      <w:spacing w:before="300"/>
      <w:ind w:left="864" w:hanging="864"/>
      <w:jc w:val="both"/>
      <w:outlineLvl w:val="3"/>
    </w:pPr>
    <w:rPr>
      <w:rFonts w:ascii="Calibri" w:eastAsia="Times New Roman" w:hAnsi="Calibri" w:cs="Times New Roman"/>
      <w:caps/>
      <w:color w:val="365F91"/>
      <w:spacing w:val="10"/>
      <w:sz w:val="22"/>
      <w:szCs w:val="22"/>
      <w:lang w:val="en-US" w:bidi="en-US"/>
    </w:rPr>
  </w:style>
  <w:style w:type="paragraph" w:styleId="Titolo5">
    <w:name w:val="heading 5"/>
    <w:basedOn w:val="Normale"/>
    <w:next w:val="Normale"/>
    <w:link w:val="Titolo5Carattere"/>
    <w:qFormat/>
    <w:rsid w:val="00775EA0"/>
    <w:pPr>
      <w:pBdr>
        <w:bottom w:val="single" w:sz="6" w:space="1" w:color="4F81BD"/>
      </w:pBdr>
      <w:spacing w:before="300"/>
      <w:ind w:left="1008" w:hanging="1008"/>
      <w:jc w:val="both"/>
      <w:outlineLvl w:val="4"/>
    </w:pPr>
    <w:rPr>
      <w:rFonts w:ascii="Calibri" w:eastAsia="Times New Roman" w:hAnsi="Calibri" w:cs="Times New Roman"/>
      <w:caps/>
      <w:color w:val="365F91"/>
      <w:spacing w:val="10"/>
      <w:sz w:val="22"/>
      <w:szCs w:val="22"/>
      <w:lang w:val="en-US" w:bidi="en-US"/>
    </w:rPr>
  </w:style>
  <w:style w:type="paragraph" w:styleId="Titolo6">
    <w:name w:val="heading 6"/>
    <w:basedOn w:val="Normale"/>
    <w:next w:val="Normale"/>
    <w:link w:val="Titolo6Carattere"/>
    <w:qFormat/>
    <w:rsid w:val="00775EA0"/>
    <w:pPr>
      <w:pBdr>
        <w:bottom w:val="dotted" w:sz="6" w:space="1" w:color="4F81BD"/>
      </w:pBdr>
      <w:spacing w:before="300"/>
      <w:ind w:left="1152" w:hanging="1152"/>
      <w:jc w:val="both"/>
      <w:outlineLvl w:val="5"/>
    </w:pPr>
    <w:rPr>
      <w:rFonts w:ascii="Calibri" w:eastAsia="Times New Roman" w:hAnsi="Calibri" w:cs="Times New Roman"/>
      <w:caps/>
      <w:color w:val="365F91"/>
      <w:spacing w:val="10"/>
      <w:sz w:val="22"/>
      <w:szCs w:val="22"/>
      <w:lang w:val="en-US" w:bidi="en-US"/>
    </w:rPr>
  </w:style>
  <w:style w:type="paragraph" w:styleId="Titolo7">
    <w:name w:val="heading 7"/>
    <w:basedOn w:val="Normale"/>
    <w:next w:val="Normale"/>
    <w:link w:val="Titolo7Carattere"/>
    <w:qFormat/>
    <w:rsid w:val="00775EA0"/>
    <w:pPr>
      <w:spacing w:before="300"/>
      <w:ind w:left="1296" w:hanging="1296"/>
      <w:jc w:val="both"/>
      <w:outlineLvl w:val="6"/>
    </w:pPr>
    <w:rPr>
      <w:rFonts w:ascii="Calibri" w:eastAsia="Times New Roman" w:hAnsi="Calibri" w:cs="Times New Roman"/>
      <w:caps/>
      <w:color w:val="365F91"/>
      <w:spacing w:val="10"/>
      <w:sz w:val="22"/>
      <w:szCs w:val="22"/>
      <w:lang w:val="en-US" w:bidi="en-US"/>
    </w:rPr>
  </w:style>
  <w:style w:type="paragraph" w:styleId="Titolo8">
    <w:name w:val="heading 8"/>
    <w:basedOn w:val="Normale"/>
    <w:next w:val="Normale"/>
    <w:link w:val="Titolo8Carattere"/>
    <w:qFormat/>
    <w:rsid w:val="00775EA0"/>
    <w:pPr>
      <w:spacing w:before="300"/>
      <w:ind w:left="1440" w:hanging="1440"/>
      <w:jc w:val="both"/>
      <w:outlineLvl w:val="7"/>
    </w:pPr>
    <w:rPr>
      <w:rFonts w:ascii="Calibri" w:eastAsia="Times New Roman" w:hAnsi="Calibri" w:cs="Times New Roman"/>
      <w:caps/>
      <w:spacing w:val="10"/>
      <w:sz w:val="18"/>
      <w:szCs w:val="18"/>
      <w:lang w:val="en-US" w:bidi="en-US"/>
    </w:rPr>
  </w:style>
  <w:style w:type="paragraph" w:styleId="Titolo9">
    <w:name w:val="heading 9"/>
    <w:basedOn w:val="Normale"/>
    <w:next w:val="Normale"/>
    <w:link w:val="Titolo9Carattere"/>
    <w:qFormat/>
    <w:rsid w:val="00775EA0"/>
    <w:pPr>
      <w:spacing w:before="300"/>
      <w:ind w:left="1584" w:hanging="1584"/>
      <w:jc w:val="both"/>
      <w:outlineLvl w:val="8"/>
    </w:pPr>
    <w:rPr>
      <w:rFonts w:ascii="Calibri" w:eastAsia="Times New Roman" w:hAnsi="Calibri" w:cs="Times New Roman"/>
      <w:i/>
      <w:caps/>
      <w:spacing w:val="10"/>
      <w:sz w:val="18"/>
      <w:szCs w:val="18"/>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6E1D"/>
    <w:pPr>
      <w:tabs>
        <w:tab w:val="center" w:pos="4819"/>
        <w:tab w:val="right" w:pos="9638"/>
      </w:tabs>
    </w:pPr>
  </w:style>
  <w:style w:type="character" w:customStyle="1" w:styleId="IntestazioneCarattere">
    <w:name w:val="Intestazione Carattere"/>
    <w:basedOn w:val="Carpredefinitoparagrafo"/>
    <w:link w:val="Intestazione"/>
    <w:uiPriority w:val="99"/>
    <w:rsid w:val="00A06E1D"/>
  </w:style>
  <w:style w:type="paragraph" w:styleId="Pidipagina">
    <w:name w:val="footer"/>
    <w:basedOn w:val="Normale"/>
    <w:link w:val="PidipaginaCarattere"/>
    <w:uiPriority w:val="99"/>
    <w:unhideWhenUsed/>
    <w:rsid w:val="00A06E1D"/>
    <w:pPr>
      <w:tabs>
        <w:tab w:val="center" w:pos="4819"/>
        <w:tab w:val="right" w:pos="9638"/>
      </w:tabs>
    </w:pPr>
  </w:style>
  <w:style w:type="character" w:customStyle="1" w:styleId="PidipaginaCarattere">
    <w:name w:val="Piè di pagina Carattere"/>
    <w:basedOn w:val="Carpredefinitoparagrafo"/>
    <w:link w:val="Pidipagina"/>
    <w:uiPriority w:val="99"/>
    <w:rsid w:val="00A06E1D"/>
  </w:style>
  <w:style w:type="paragraph" w:customStyle="1" w:styleId="Paragrafobase">
    <w:name w:val="[Paragrafo base]"/>
    <w:basedOn w:val="Normale"/>
    <w:uiPriority w:val="99"/>
    <w:rsid w:val="00A06E1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olo1Carattere">
    <w:name w:val="Titolo 1 Carattere"/>
    <w:aliases w:val="Titolo 1_safety Carattere"/>
    <w:basedOn w:val="Carpredefinitoparagrafo"/>
    <w:link w:val="Titolo1"/>
    <w:rsid w:val="004F529E"/>
    <w:rPr>
      <w:rFonts w:asciiTheme="majorHAnsi" w:eastAsiaTheme="majorEastAsia" w:hAnsiTheme="majorHAnsi" w:cstheme="majorBidi"/>
      <w:color w:val="2E74B5" w:themeColor="accent1" w:themeShade="BF"/>
      <w:sz w:val="32"/>
      <w:szCs w:val="32"/>
    </w:rPr>
  </w:style>
  <w:style w:type="paragraph" w:styleId="Testodelblocco">
    <w:name w:val="Block Text"/>
    <w:basedOn w:val="Normale"/>
    <w:rsid w:val="00C421C7"/>
    <w:pPr>
      <w:ind w:left="5041" w:right="499"/>
    </w:pPr>
    <w:rPr>
      <w:rFonts w:ascii="Arial" w:eastAsia="Times New Roman" w:hAnsi="Arial" w:cs="Times New Roman"/>
      <w:smallCaps/>
      <w:noProof/>
      <w:sz w:val="20"/>
      <w:szCs w:val="20"/>
      <w:lang w:val="it-CH" w:eastAsia="it-IT"/>
    </w:rPr>
  </w:style>
  <w:style w:type="paragraph" w:styleId="NormaleWeb">
    <w:name w:val="Normal (Web)"/>
    <w:basedOn w:val="Normale"/>
    <w:uiPriority w:val="99"/>
    <w:rsid w:val="00C421C7"/>
    <w:pPr>
      <w:spacing w:before="100" w:beforeAutospacing="1" w:after="100" w:afterAutospacing="1"/>
    </w:pPr>
    <w:rPr>
      <w:rFonts w:ascii="Times New Roman" w:eastAsia="Times New Roman" w:hAnsi="Times New Roman" w:cs="Times New Roman"/>
      <w:lang w:eastAsia="it-IT"/>
    </w:rPr>
  </w:style>
  <w:style w:type="character" w:customStyle="1" w:styleId="Titolo2Carattere">
    <w:name w:val="Titolo 2 Carattere"/>
    <w:basedOn w:val="Carpredefinitoparagrafo"/>
    <w:link w:val="Titolo2"/>
    <w:rsid w:val="00775EA0"/>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rsid w:val="00775EA0"/>
    <w:rPr>
      <w:rFonts w:asciiTheme="majorHAnsi" w:eastAsiaTheme="majorEastAsia" w:hAnsiTheme="majorHAnsi" w:cstheme="majorBidi"/>
      <w:color w:val="1F4D78" w:themeColor="accent1" w:themeShade="7F"/>
    </w:rPr>
  </w:style>
  <w:style w:type="character" w:customStyle="1" w:styleId="Titolo4Carattere">
    <w:name w:val="Titolo 4 Carattere"/>
    <w:basedOn w:val="Carpredefinitoparagrafo"/>
    <w:link w:val="Titolo4"/>
    <w:rsid w:val="00775EA0"/>
    <w:rPr>
      <w:rFonts w:ascii="Calibri" w:eastAsia="Times New Roman" w:hAnsi="Calibri" w:cs="Times New Roman"/>
      <w:caps/>
      <w:color w:val="365F91"/>
      <w:spacing w:val="10"/>
      <w:sz w:val="22"/>
      <w:szCs w:val="22"/>
      <w:lang w:val="en-US" w:bidi="en-US"/>
    </w:rPr>
  </w:style>
  <w:style w:type="character" w:customStyle="1" w:styleId="Titolo5Carattere">
    <w:name w:val="Titolo 5 Carattere"/>
    <w:basedOn w:val="Carpredefinitoparagrafo"/>
    <w:link w:val="Titolo5"/>
    <w:rsid w:val="00775EA0"/>
    <w:rPr>
      <w:rFonts w:ascii="Calibri" w:eastAsia="Times New Roman" w:hAnsi="Calibri" w:cs="Times New Roman"/>
      <w:caps/>
      <w:color w:val="365F91"/>
      <w:spacing w:val="10"/>
      <w:sz w:val="22"/>
      <w:szCs w:val="22"/>
      <w:lang w:val="en-US" w:bidi="en-US"/>
    </w:rPr>
  </w:style>
  <w:style w:type="character" w:customStyle="1" w:styleId="Titolo6Carattere">
    <w:name w:val="Titolo 6 Carattere"/>
    <w:basedOn w:val="Carpredefinitoparagrafo"/>
    <w:link w:val="Titolo6"/>
    <w:rsid w:val="00775EA0"/>
    <w:rPr>
      <w:rFonts w:ascii="Calibri" w:eastAsia="Times New Roman" w:hAnsi="Calibri" w:cs="Times New Roman"/>
      <w:caps/>
      <w:color w:val="365F91"/>
      <w:spacing w:val="10"/>
      <w:sz w:val="22"/>
      <w:szCs w:val="22"/>
      <w:lang w:val="en-US" w:bidi="en-US"/>
    </w:rPr>
  </w:style>
  <w:style w:type="character" w:customStyle="1" w:styleId="Titolo7Carattere">
    <w:name w:val="Titolo 7 Carattere"/>
    <w:basedOn w:val="Carpredefinitoparagrafo"/>
    <w:link w:val="Titolo7"/>
    <w:rsid w:val="00775EA0"/>
    <w:rPr>
      <w:rFonts w:ascii="Calibri" w:eastAsia="Times New Roman" w:hAnsi="Calibri" w:cs="Times New Roman"/>
      <w:caps/>
      <w:color w:val="365F91"/>
      <w:spacing w:val="10"/>
      <w:sz w:val="22"/>
      <w:szCs w:val="22"/>
      <w:lang w:val="en-US" w:bidi="en-US"/>
    </w:rPr>
  </w:style>
  <w:style w:type="character" w:customStyle="1" w:styleId="Titolo8Carattere">
    <w:name w:val="Titolo 8 Carattere"/>
    <w:basedOn w:val="Carpredefinitoparagrafo"/>
    <w:link w:val="Titolo8"/>
    <w:rsid w:val="00775EA0"/>
    <w:rPr>
      <w:rFonts w:ascii="Calibri" w:eastAsia="Times New Roman" w:hAnsi="Calibri" w:cs="Times New Roman"/>
      <w:caps/>
      <w:spacing w:val="10"/>
      <w:sz w:val="18"/>
      <w:szCs w:val="18"/>
      <w:lang w:val="en-US" w:bidi="en-US"/>
    </w:rPr>
  </w:style>
  <w:style w:type="character" w:customStyle="1" w:styleId="Titolo9Carattere">
    <w:name w:val="Titolo 9 Carattere"/>
    <w:basedOn w:val="Carpredefinitoparagrafo"/>
    <w:link w:val="Titolo9"/>
    <w:rsid w:val="00775EA0"/>
    <w:rPr>
      <w:rFonts w:ascii="Calibri" w:eastAsia="Times New Roman" w:hAnsi="Calibri" w:cs="Times New Roman"/>
      <w:i/>
      <w:caps/>
      <w:spacing w:val="10"/>
      <w:sz w:val="18"/>
      <w:szCs w:val="18"/>
      <w:lang w:val="en-US" w:bidi="en-US"/>
    </w:rPr>
  </w:style>
  <w:style w:type="numbering" w:customStyle="1" w:styleId="Nessunelenco1">
    <w:name w:val="Nessun elenco1"/>
    <w:next w:val="Nessunelenco"/>
    <w:uiPriority w:val="99"/>
    <w:semiHidden/>
    <w:unhideWhenUsed/>
    <w:rsid w:val="00775EA0"/>
  </w:style>
  <w:style w:type="paragraph" w:customStyle="1" w:styleId="BodyText21">
    <w:name w:val="Body Text 21"/>
    <w:basedOn w:val="Normale"/>
    <w:rsid w:val="00775EA0"/>
    <w:pPr>
      <w:autoSpaceDE w:val="0"/>
      <w:autoSpaceDN w:val="0"/>
      <w:adjustRightInd w:val="0"/>
      <w:ind w:left="283" w:hanging="283"/>
      <w:jc w:val="both"/>
    </w:pPr>
    <w:rPr>
      <w:rFonts w:ascii="Arial" w:eastAsia="Times New Roman" w:hAnsi="Arial" w:cs="Arial"/>
      <w:lang w:eastAsia="it-IT"/>
    </w:rPr>
  </w:style>
  <w:style w:type="paragraph" w:styleId="Testofumetto">
    <w:name w:val="Balloon Text"/>
    <w:basedOn w:val="Normale"/>
    <w:link w:val="TestofumettoCarattere"/>
    <w:semiHidden/>
    <w:rsid w:val="00775EA0"/>
    <w:pPr>
      <w:spacing w:before="120" w:after="120"/>
      <w:jc w:val="both"/>
    </w:pPr>
    <w:rPr>
      <w:rFonts w:ascii="Tahoma" w:eastAsia="Times New Roman" w:hAnsi="Tahoma" w:cs="Tahoma"/>
      <w:sz w:val="16"/>
      <w:szCs w:val="16"/>
      <w:lang w:val="en-US" w:bidi="en-US"/>
    </w:rPr>
  </w:style>
  <w:style w:type="character" w:customStyle="1" w:styleId="TestofumettoCarattere">
    <w:name w:val="Testo fumetto Carattere"/>
    <w:basedOn w:val="Carpredefinitoparagrafo"/>
    <w:link w:val="Testofumetto"/>
    <w:semiHidden/>
    <w:rsid w:val="00775EA0"/>
    <w:rPr>
      <w:rFonts w:ascii="Tahoma" w:eastAsia="Times New Roman" w:hAnsi="Tahoma" w:cs="Tahoma"/>
      <w:sz w:val="16"/>
      <w:szCs w:val="16"/>
      <w:lang w:val="en-US" w:bidi="en-US"/>
    </w:rPr>
  </w:style>
  <w:style w:type="paragraph" w:styleId="Rientrocorpodeltesto">
    <w:name w:val="Body Text Indent"/>
    <w:basedOn w:val="Normale"/>
    <w:link w:val="RientrocorpodeltestoCarattere"/>
    <w:semiHidden/>
    <w:rsid w:val="00775EA0"/>
    <w:pPr>
      <w:spacing w:before="120" w:after="120"/>
      <w:jc w:val="both"/>
    </w:pPr>
    <w:rPr>
      <w:rFonts w:ascii="Calibri" w:eastAsia="Times New Roman" w:hAnsi="Calibri" w:cs="Times New Roman"/>
      <w:sz w:val="22"/>
      <w:szCs w:val="20"/>
      <w:lang w:val="en-US" w:bidi="en-US"/>
    </w:rPr>
  </w:style>
  <w:style w:type="character" w:customStyle="1" w:styleId="RientrocorpodeltestoCarattere">
    <w:name w:val="Rientro corpo del testo Carattere"/>
    <w:basedOn w:val="Carpredefinitoparagrafo"/>
    <w:link w:val="Rientrocorpodeltesto"/>
    <w:semiHidden/>
    <w:rsid w:val="00775EA0"/>
    <w:rPr>
      <w:rFonts w:ascii="Calibri" w:eastAsia="Times New Roman" w:hAnsi="Calibri" w:cs="Times New Roman"/>
      <w:sz w:val="22"/>
      <w:szCs w:val="20"/>
      <w:lang w:val="en-US" w:bidi="en-US"/>
    </w:rPr>
  </w:style>
  <w:style w:type="paragraph" w:styleId="Sommario3">
    <w:name w:val="toc 3"/>
    <w:aliases w:val="T3"/>
    <w:basedOn w:val="Sommario2"/>
    <w:next w:val="Normale"/>
    <w:autoRedefine/>
    <w:uiPriority w:val="39"/>
    <w:qFormat/>
    <w:rsid w:val="00775EA0"/>
  </w:style>
  <w:style w:type="paragraph" w:styleId="Rientrocorpodeltesto3">
    <w:name w:val="Body Text Indent 3"/>
    <w:basedOn w:val="Normale"/>
    <w:link w:val="Rientrocorpodeltesto3Carattere"/>
    <w:semiHidden/>
    <w:rsid w:val="00775EA0"/>
    <w:pPr>
      <w:spacing w:before="120" w:after="120"/>
      <w:ind w:firstLine="360"/>
      <w:jc w:val="both"/>
    </w:pPr>
    <w:rPr>
      <w:rFonts w:ascii="Calibri" w:eastAsia="Times New Roman" w:hAnsi="Calibri" w:cs="Times New Roman"/>
      <w:sz w:val="22"/>
      <w:szCs w:val="20"/>
      <w:lang w:val="en-US" w:bidi="en-US"/>
    </w:rPr>
  </w:style>
  <w:style w:type="character" w:customStyle="1" w:styleId="Rientrocorpodeltesto3Carattere">
    <w:name w:val="Rientro corpo del testo 3 Carattere"/>
    <w:basedOn w:val="Carpredefinitoparagrafo"/>
    <w:link w:val="Rientrocorpodeltesto3"/>
    <w:semiHidden/>
    <w:rsid w:val="00775EA0"/>
    <w:rPr>
      <w:rFonts w:ascii="Calibri" w:eastAsia="Times New Roman" w:hAnsi="Calibri" w:cs="Times New Roman"/>
      <w:sz w:val="22"/>
      <w:szCs w:val="20"/>
      <w:lang w:val="en-US" w:bidi="en-US"/>
    </w:rPr>
  </w:style>
  <w:style w:type="paragraph" w:styleId="Sommario1">
    <w:name w:val="toc 1"/>
    <w:aliases w:val="T1"/>
    <w:next w:val="Normale"/>
    <w:autoRedefine/>
    <w:uiPriority w:val="39"/>
    <w:qFormat/>
    <w:rsid w:val="00775EA0"/>
    <w:pPr>
      <w:keepNext/>
      <w:tabs>
        <w:tab w:val="right" w:leader="dot" w:pos="9498"/>
      </w:tabs>
      <w:spacing w:before="120" w:after="120" w:line="240" w:lineRule="atLeast"/>
      <w:ind w:left="1083" w:hanging="680"/>
    </w:pPr>
    <w:rPr>
      <w:rFonts w:eastAsia="Times New Roman" w:cstheme="minorHAnsi"/>
      <w:b/>
      <w:bCs/>
      <w:caps/>
      <w:noProof/>
      <w:color w:val="404040" w:themeColor="text1" w:themeTint="BF"/>
      <w:sz w:val="22"/>
      <w:szCs w:val="22"/>
      <w:lang w:val="en-US" w:bidi="en-US"/>
    </w:rPr>
  </w:style>
  <w:style w:type="paragraph" w:customStyle="1" w:styleId="Style1">
    <w:name w:val="Style1"/>
    <w:basedOn w:val="Normale"/>
    <w:next w:val="Titolo1"/>
    <w:autoRedefine/>
    <w:rsid w:val="00775EA0"/>
    <w:pPr>
      <w:spacing w:before="120" w:after="120"/>
    </w:pPr>
    <w:rPr>
      <w:rFonts w:ascii="HeinekenSans" w:eastAsia="Times New Roman" w:hAnsi="HeinekenSans" w:cs="Times New Roman"/>
      <w:b/>
      <w:bCs/>
      <w:color w:val="339966"/>
      <w:sz w:val="36"/>
      <w:szCs w:val="36"/>
      <w:lang w:val="en-US" w:bidi="en-US"/>
    </w:rPr>
  </w:style>
  <w:style w:type="paragraph" w:customStyle="1" w:styleId="Corpodeltesto1">
    <w:name w:val="Corpo del testo1"/>
    <w:basedOn w:val="Normale"/>
    <w:semiHidden/>
    <w:rsid w:val="00775EA0"/>
    <w:pPr>
      <w:spacing w:before="120" w:after="120"/>
      <w:ind w:left="180" w:hanging="180"/>
      <w:jc w:val="both"/>
    </w:pPr>
    <w:rPr>
      <w:rFonts w:ascii="Times New Roman" w:eastAsia="Times New Roman" w:hAnsi="Times New Roman" w:cs="Times New Roman"/>
      <w:sz w:val="22"/>
      <w:szCs w:val="20"/>
      <w:lang w:val="en-US" w:bidi="en-US"/>
    </w:rPr>
  </w:style>
  <w:style w:type="character" w:customStyle="1" w:styleId="CorpodeltestoCarattere">
    <w:name w:val="Corpo del testo Carattere"/>
    <w:rsid w:val="00775EA0"/>
    <w:rPr>
      <w:rFonts w:ascii="Times New Roman" w:eastAsia="Times New Roman" w:hAnsi="Times New Roman" w:cs="Times New Roman"/>
      <w:sz w:val="20"/>
      <w:szCs w:val="24"/>
    </w:rPr>
  </w:style>
  <w:style w:type="paragraph" w:styleId="Testonotaapidipagina">
    <w:name w:val="footnote text"/>
    <w:basedOn w:val="Normale"/>
    <w:link w:val="TestonotaapidipaginaCarattere"/>
    <w:autoRedefine/>
    <w:uiPriority w:val="99"/>
    <w:rsid w:val="00775EA0"/>
    <w:pPr>
      <w:numPr>
        <w:numId w:val="74"/>
      </w:numPr>
      <w:jc w:val="both"/>
    </w:pPr>
    <w:rPr>
      <w:rFonts w:ascii="Calibri" w:eastAsia="Times New Roman" w:hAnsi="Calibri" w:cs="Times New Roman"/>
      <w:sz w:val="16"/>
      <w:szCs w:val="16"/>
      <w:lang w:val="en-US" w:eastAsia="it-IT" w:bidi="en-US"/>
    </w:rPr>
  </w:style>
  <w:style w:type="character" w:customStyle="1" w:styleId="TestonotaapidipaginaCarattere">
    <w:name w:val="Testo nota a piè di pagina Carattere"/>
    <w:basedOn w:val="Carpredefinitoparagrafo"/>
    <w:link w:val="Testonotaapidipagina"/>
    <w:uiPriority w:val="99"/>
    <w:rsid w:val="00775EA0"/>
    <w:rPr>
      <w:rFonts w:ascii="Calibri" w:eastAsia="Times New Roman" w:hAnsi="Calibri" w:cs="Times New Roman"/>
      <w:sz w:val="16"/>
      <w:szCs w:val="16"/>
      <w:lang w:val="en-US" w:eastAsia="it-IT" w:bidi="en-US"/>
    </w:rPr>
  </w:style>
  <w:style w:type="paragraph" w:customStyle="1" w:styleId="Sezione">
    <w:name w:val="Sezione"/>
    <w:basedOn w:val="Rientrocorpodeltesto"/>
    <w:next w:val="Normale"/>
    <w:rsid w:val="00775EA0"/>
    <w:pPr>
      <w:jc w:val="center"/>
    </w:pPr>
    <w:rPr>
      <w:b/>
      <w:caps/>
    </w:rPr>
  </w:style>
  <w:style w:type="character" w:styleId="Rimandonotaapidipagina">
    <w:name w:val="footnote reference"/>
    <w:uiPriority w:val="99"/>
    <w:rsid w:val="00775EA0"/>
    <w:rPr>
      <w:vertAlign w:val="superscript"/>
    </w:rPr>
  </w:style>
  <w:style w:type="paragraph" w:styleId="Rientrocorpodeltesto2">
    <w:name w:val="Body Text Indent 2"/>
    <w:basedOn w:val="Normale"/>
    <w:link w:val="Rientrocorpodeltesto2Carattere"/>
    <w:semiHidden/>
    <w:rsid w:val="00775EA0"/>
    <w:pPr>
      <w:spacing w:before="120" w:after="120"/>
      <w:ind w:left="567"/>
      <w:jc w:val="both"/>
    </w:pPr>
    <w:rPr>
      <w:rFonts w:ascii="Times New Roman" w:eastAsia="Times New Roman" w:hAnsi="Times New Roman" w:cs="Times New Roman"/>
      <w:sz w:val="22"/>
      <w:szCs w:val="20"/>
      <w:lang w:val="en-US" w:eastAsia="it-IT" w:bidi="en-US"/>
    </w:rPr>
  </w:style>
  <w:style w:type="character" w:customStyle="1" w:styleId="Rientrocorpodeltesto2Carattere">
    <w:name w:val="Rientro corpo del testo 2 Carattere"/>
    <w:basedOn w:val="Carpredefinitoparagrafo"/>
    <w:link w:val="Rientrocorpodeltesto2"/>
    <w:semiHidden/>
    <w:rsid w:val="00775EA0"/>
    <w:rPr>
      <w:rFonts w:ascii="Times New Roman" w:eastAsia="Times New Roman" w:hAnsi="Times New Roman" w:cs="Times New Roman"/>
      <w:sz w:val="22"/>
      <w:szCs w:val="20"/>
      <w:lang w:val="en-US" w:eastAsia="it-IT" w:bidi="en-US"/>
    </w:rPr>
  </w:style>
  <w:style w:type="paragraph" w:styleId="Sommario2">
    <w:name w:val="toc 2"/>
    <w:aliases w:val="T2"/>
    <w:basedOn w:val="Sommario1"/>
    <w:next w:val="Normale"/>
    <w:autoRedefine/>
    <w:uiPriority w:val="39"/>
    <w:qFormat/>
    <w:rsid w:val="00775EA0"/>
  </w:style>
  <w:style w:type="paragraph" w:styleId="Sommario4">
    <w:name w:val="toc 4"/>
    <w:basedOn w:val="Sommario3"/>
    <w:next w:val="Normale"/>
    <w:autoRedefine/>
    <w:uiPriority w:val="39"/>
    <w:rsid w:val="00775EA0"/>
  </w:style>
  <w:style w:type="paragraph" w:styleId="Sommario5">
    <w:name w:val="toc 5"/>
    <w:basedOn w:val="Normale"/>
    <w:next w:val="Normale"/>
    <w:autoRedefine/>
    <w:semiHidden/>
    <w:rsid w:val="00775EA0"/>
    <w:pPr>
      <w:spacing w:before="120" w:after="120"/>
      <w:ind w:left="960"/>
    </w:pPr>
    <w:rPr>
      <w:rFonts w:ascii="Calibri" w:eastAsia="Times New Roman" w:hAnsi="Calibri" w:cs="Times New Roman"/>
      <w:sz w:val="18"/>
      <w:szCs w:val="18"/>
      <w:lang w:val="en-US" w:bidi="en-US"/>
    </w:rPr>
  </w:style>
  <w:style w:type="paragraph" w:styleId="Sommario6">
    <w:name w:val="toc 6"/>
    <w:basedOn w:val="Normale"/>
    <w:next w:val="Normale"/>
    <w:autoRedefine/>
    <w:semiHidden/>
    <w:rsid w:val="00775EA0"/>
    <w:pPr>
      <w:spacing w:before="120" w:after="120"/>
      <w:ind w:left="1200"/>
    </w:pPr>
    <w:rPr>
      <w:rFonts w:ascii="Times New Roman" w:eastAsia="Times New Roman" w:hAnsi="Times New Roman" w:cs="Times New Roman"/>
      <w:sz w:val="18"/>
      <w:szCs w:val="18"/>
      <w:lang w:val="en-US" w:bidi="en-US"/>
    </w:rPr>
  </w:style>
  <w:style w:type="paragraph" w:styleId="Sommario7">
    <w:name w:val="toc 7"/>
    <w:basedOn w:val="Normale"/>
    <w:next w:val="Normale"/>
    <w:autoRedefine/>
    <w:semiHidden/>
    <w:rsid w:val="00775EA0"/>
    <w:pPr>
      <w:spacing w:before="120" w:after="120"/>
      <w:ind w:left="1440"/>
    </w:pPr>
    <w:rPr>
      <w:rFonts w:ascii="Times New Roman" w:eastAsia="Times New Roman" w:hAnsi="Times New Roman" w:cs="Times New Roman"/>
      <w:sz w:val="18"/>
      <w:szCs w:val="18"/>
      <w:lang w:val="en-US" w:bidi="en-US"/>
    </w:rPr>
  </w:style>
  <w:style w:type="paragraph" w:styleId="Sommario8">
    <w:name w:val="toc 8"/>
    <w:basedOn w:val="Normale"/>
    <w:next w:val="Normale"/>
    <w:autoRedefine/>
    <w:semiHidden/>
    <w:rsid w:val="00775EA0"/>
    <w:pPr>
      <w:spacing w:before="120" w:after="120"/>
      <w:ind w:left="1680"/>
    </w:pPr>
    <w:rPr>
      <w:rFonts w:ascii="Times New Roman" w:eastAsia="Times New Roman" w:hAnsi="Times New Roman" w:cs="Times New Roman"/>
      <w:sz w:val="18"/>
      <w:szCs w:val="18"/>
      <w:lang w:val="en-US" w:bidi="en-US"/>
    </w:rPr>
  </w:style>
  <w:style w:type="paragraph" w:styleId="Sommario9">
    <w:name w:val="toc 9"/>
    <w:basedOn w:val="Normale"/>
    <w:next w:val="Normale"/>
    <w:autoRedefine/>
    <w:semiHidden/>
    <w:rsid w:val="00775EA0"/>
    <w:pPr>
      <w:spacing w:before="120" w:after="120"/>
      <w:ind w:left="1920"/>
    </w:pPr>
    <w:rPr>
      <w:rFonts w:ascii="Times New Roman" w:eastAsia="Times New Roman" w:hAnsi="Times New Roman" w:cs="Times New Roman"/>
      <w:sz w:val="18"/>
      <w:szCs w:val="18"/>
      <w:lang w:val="en-US" w:bidi="en-US"/>
    </w:rPr>
  </w:style>
  <w:style w:type="character" w:styleId="Collegamentoipertestuale">
    <w:name w:val="Hyperlink"/>
    <w:uiPriority w:val="99"/>
    <w:rsid w:val="00775EA0"/>
    <w:rPr>
      <w:color w:val="0000FF"/>
      <w:u w:val="single"/>
    </w:rPr>
  </w:style>
  <w:style w:type="character" w:styleId="Numeropagina">
    <w:name w:val="page number"/>
    <w:basedOn w:val="Carpredefinitoparagrafo"/>
    <w:semiHidden/>
    <w:rsid w:val="00775EA0"/>
  </w:style>
  <w:style w:type="paragraph" w:styleId="Corpodeltesto3">
    <w:name w:val="Body Text 3"/>
    <w:basedOn w:val="Normale"/>
    <w:link w:val="Corpodeltesto3Carattere"/>
    <w:semiHidden/>
    <w:rsid w:val="00775EA0"/>
    <w:pPr>
      <w:spacing w:before="120" w:after="120"/>
    </w:pPr>
    <w:rPr>
      <w:rFonts w:ascii="Times New Roman" w:eastAsia="Times New Roman" w:hAnsi="Times New Roman" w:cs="Times New Roman"/>
      <w:b/>
      <w:bCs/>
      <w:sz w:val="28"/>
      <w:szCs w:val="20"/>
      <w:lang w:val="en-US" w:eastAsia="it-IT" w:bidi="en-US"/>
    </w:rPr>
  </w:style>
  <w:style w:type="character" w:customStyle="1" w:styleId="Corpodeltesto3Carattere">
    <w:name w:val="Corpo del testo 3 Carattere"/>
    <w:basedOn w:val="Carpredefinitoparagrafo"/>
    <w:link w:val="Corpodeltesto3"/>
    <w:semiHidden/>
    <w:rsid w:val="00775EA0"/>
    <w:rPr>
      <w:rFonts w:ascii="Times New Roman" w:eastAsia="Times New Roman" w:hAnsi="Times New Roman" w:cs="Times New Roman"/>
      <w:b/>
      <w:bCs/>
      <w:sz w:val="28"/>
      <w:szCs w:val="20"/>
      <w:lang w:val="en-US" w:eastAsia="it-IT" w:bidi="en-US"/>
    </w:rPr>
  </w:style>
  <w:style w:type="paragraph" w:styleId="Corpodeltesto2">
    <w:name w:val="Body Text 2"/>
    <w:basedOn w:val="Normale"/>
    <w:link w:val="Corpodeltesto2Carattere"/>
    <w:semiHidden/>
    <w:rsid w:val="00775EA0"/>
    <w:pPr>
      <w:spacing w:before="120" w:after="120"/>
      <w:ind w:right="566"/>
      <w:jc w:val="both"/>
    </w:pPr>
    <w:rPr>
      <w:rFonts w:ascii="Times New Roman" w:eastAsia="Times New Roman" w:hAnsi="Times New Roman" w:cs="Times New Roman"/>
      <w:sz w:val="22"/>
      <w:szCs w:val="20"/>
      <w:lang w:val="en-US" w:bidi="en-US"/>
    </w:rPr>
  </w:style>
  <w:style w:type="character" w:customStyle="1" w:styleId="Corpodeltesto2Carattere">
    <w:name w:val="Corpo del testo 2 Carattere"/>
    <w:basedOn w:val="Carpredefinitoparagrafo"/>
    <w:link w:val="Corpodeltesto2"/>
    <w:semiHidden/>
    <w:rsid w:val="00775EA0"/>
    <w:rPr>
      <w:rFonts w:ascii="Times New Roman" w:eastAsia="Times New Roman" w:hAnsi="Times New Roman" w:cs="Times New Roman"/>
      <w:sz w:val="22"/>
      <w:szCs w:val="20"/>
      <w:lang w:val="en-US" w:bidi="en-US"/>
    </w:rPr>
  </w:style>
  <w:style w:type="paragraph" w:styleId="Titolo">
    <w:name w:val="Title"/>
    <w:basedOn w:val="Normale"/>
    <w:next w:val="Normale"/>
    <w:link w:val="TitoloCarattere"/>
    <w:autoRedefine/>
    <w:qFormat/>
    <w:rsid w:val="00775EA0"/>
    <w:pPr>
      <w:pBdr>
        <w:top w:val="single" w:sz="12" w:space="1" w:color="44546A" w:themeColor="text2"/>
        <w:left w:val="single" w:sz="12" w:space="4" w:color="44546A" w:themeColor="text2"/>
        <w:bottom w:val="single" w:sz="12" w:space="1" w:color="44546A" w:themeColor="text2"/>
        <w:right w:val="single" w:sz="12" w:space="4" w:color="44546A" w:themeColor="text2"/>
      </w:pBdr>
      <w:shd w:val="clear" w:color="auto" w:fill="44546A" w:themeFill="text2"/>
      <w:spacing w:before="240" w:after="120"/>
      <w:jc w:val="both"/>
    </w:pPr>
    <w:rPr>
      <w:rFonts w:eastAsia="Times New Roman" w:cs="Times New Roman"/>
      <w:b/>
      <w:caps/>
      <w:color w:val="FFFFFF" w:themeColor="background1"/>
      <w:spacing w:val="10"/>
      <w:kern w:val="28"/>
      <w:sz w:val="28"/>
      <w:szCs w:val="28"/>
      <w:lang w:val="en-US" w:bidi="en-US"/>
    </w:rPr>
  </w:style>
  <w:style w:type="character" w:customStyle="1" w:styleId="TitoloCarattere">
    <w:name w:val="Titolo Carattere"/>
    <w:basedOn w:val="Carpredefinitoparagrafo"/>
    <w:link w:val="Titolo"/>
    <w:rsid w:val="00775EA0"/>
    <w:rPr>
      <w:rFonts w:eastAsia="Times New Roman" w:cs="Times New Roman"/>
      <w:b/>
      <w:caps/>
      <w:color w:val="FFFFFF" w:themeColor="background1"/>
      <w:spacing w:val="10"/>
      <w:kern w:val="28"/>
      <w:sz w:val="28"/>
      <w:szCs w:val="28"/>
      <w:shd w:val="clear" w:color="auto" w:fill="44546A" w:themeFill="text2"/>
      <w:lang w:val="en-US" w:bidi="en-US"/>
    </w:rPr>
  </w:style>
  <w:style w:type="paragraph" w:styleId="Puntoelenco2">
    <w:name w:val="List Bullet 2"/>
    <w:basedOn w:val="Normale"/>
    <w:autoRedefine/>
    <w:semiHidden/>
    <w:rsid w:val="00775EA0"/>
    <w:pPr>
      <w:tabs>
        <w:tab w:val="left" w:pos="567"/>
        <w:tab w:val="left" w:pos="1134"/>
        <w:tab w:val="num" w:pos="1434"/>
      </w:tabs>
      <w:spacing w:before="120" w:after="120" w:line="280" w:lineRule="atLeast"/>
      <w:ind w:left="851" w:hanging="284"/>
    </w:pPr>
    <w:rPr>
      <w:rFonts w:ascii="Times New Roman" w:eastAsia="Times New Roman" w:hAnsi="Times New Roman" w:cs="Times New Roman"/>
      <w:sz w:val="22"/>
      <w:szCs w:val="20"/>
      <w:lang w:val="en-US" w:bidi="en-US"/>
    </w:rPr>
  </w:style>
  <w:style w:type="paragraph" w:customStyle="1" w:styleId="N">
    <w:name w:val="N"/>
    <w:basedOn w:val="Titolo1"/>
    <w:rsid w:val="00775EA0"/>
    <w:pPr>
      <w:keepLines w:val="0"/>
      <w:numPr>
        <w:numId w:val="4"/>
      </w:numPr>
      <w:pBdr>
        <w:bottom w:val="thinThickSmallGap" w:sz="24" w:space="1" w:color="44546A" w:themeColor="text2"/>
      </w:pBdr>
      <w:shd w:val="pct50" w:color="auto" w:fill="BFBFBF"/>
      <w:spacing w:before="120" w:after="60"/>
      <w:ind w:left="431" w:hanging="431"/>
      <w:jc w:val="both"/>
    </w:pPr>
    <w:rPr>
      <w:rFonts w:ascii="Times New Roman" w:eastAsia="Times New Roman" w:hAnsi="Times New Roman" w:cs="Times New Roman"/>
      <w:b/>
      <w:bCs/>
      <w:smallCaps/>
      <w:color w:val="FFFFFF" w:themeColor="background1"/>
      <w:spacing w:val="15"/>
      <w:sz w:val="24"/>
      <w:szCs w:val="24"/>
      <w:lang w:bidi="en-US"/>
    </w:rPr>
  </w:style>
  <w:style w:type="paragraph" w:styleId="Rientronormale">
    <w:name w:val="Normal Indent"/>
    <w:basedOn w:val="Normale"/>
    <w:semiHidden/>
    <w:rsid w:val="00775EA0"/>
    <w:pPr>
      <w:spacing w:before="120" w:after="120" w:line="280" w:lineRule="atLeast"/>
      <w:ind w:left="284"/>
    </w:pPr>
    <w:rPr>
      <w:rFonts w:ascii="Times New Roman" w:eastAsia="Times New Roman" w:hAnsi="Times New Roman" w:cs="Times New Roman"/>
      <w:sz w:val="22"/>
      <w:szCs w:val="20"/>
      <w:lang w:val="en-US" w:bidi="en-US"/>
    </w:rPr>
  </w:style>
  <w:style w:type="paragraph" w:customStyle="1" w:styleId="testo">
    <w:name w:val="testo"/>
    <w:basedOn w:val="Normale"/>
    <w:rsid w:val="00775EA0"/>
    <w:pPr>
      <w:spacing w:before="120" w:after="120"/>
      <w:jc w:val="both"/>
    </w:pPr>
    <w:rPr>
      <w:rFonts w:ascii="Calibri" w:eastAsia="Times New Roman" w:hAnsi="Calibri" w:cs="Times New Roman"/>
      <w:sz w:val="22"/>
      <w:szCs w:val="20"/>
      <w:lang w:val="en-US" w:bidi="en-US"/>
    </w:rPr>
  </w:style>
  <w:style w:type="paragraph" w:customStyle="1" w:styleId="Testofumetto1">
    <w:name w:val="Testo fumetto1"/>
    <w:basedOn w:val="Normale"/>
    <w:semiHidden/>
    <w:rsid w:val="00775EA0"/>
    <w:pPr>
      <w:spacing w:before="120" w:after="120"/>
      <w:jc w:val="both"/>
    </w:pPr>
    <w:rPr>
      <w:rFonts w:ascii="Tahoma" w:eastAsia="Times New Roman" w:hAnsi="Tahoma" w:cs="Tahoma"/>
      <w:sz w:val="16"/>
      <w:szCs w:val="16"/>
      <w:lang w:val="en-US" w:bidi="en-US"/>
    </w:rPr>
  </w:style>
  <w:style w:type="paragraph" w:customStyle="1" w:styleId="Testofumetto2">
    <w:name w:val="Testo fumetto2"/>
    <w:basedOn w:val="Normale"/>
    <w:semiHidden/>
    <w:rsid w:val="00775EA0"/>
    <w:pPr>
      <w:spacing w:before="120" w:after="120"/>
      <w:jc w:val="both"/>
    </w:pPr>
    <w:rPr>
      <w:rFonts w:ascii="Tahoma" w:eastAsia="Times New Roman" w:hAnsi="Tahoma" w:cs="Tahoma"/>
      <w:sz w:val="16"/>
      <w:szCs w:val="16"/>
      <w:lang w:val="en-US" w:bidi="en-US"/>
    </w:rPr>
  </w:style>
  <w:style w:type="character" w:styleId="Rimandocommento">
    <w:name w:val="annotation reference"/>
    <w:rsid w:val="00775EA0"/>
    <w:rPr>
      <w:sz w:val="16"/>
      <w:szCs w:val="16"/>
    </w:rPr>
  </w:style>
  <w:style w:type="paragraph" w:styleId="Testocommento">
    <w:name w:val="annotation text"/>
    <w:basedOn w:val="Normale"/>
    <w:link w:val="TestocommentoCarattere1"/>
    <w:rsid w:val="00775EA0"/>
    <w:pPr>
      <w:spacing w:before="120" w:after="120"/>
      <w:jc w:val="both"/>
    </w:pPr>
    <w:rPr>
      <w:rFonts w:ascii="Calibri" w:eastAsia="Times New Roman" w:hAnsi="Calibri" w:cs="Times New Roman"/>
      <w:sz w:val="22"/>
      <w:szCs w:val="20"/>
      <w:lang w:val="en-US" w:bidi="en-US"/>
    </w:rPr>
  </w:style>
  <w:style w:type="character" w:customStyle="1" w:styleId="TestocommentoCarattere">
    <w:name w:val="Testo commento Carattere"/>
    <w:basedOn w:val="Carpredefinitoparagrafo"/>
    <w:rsid w:val="00775EA0"/>
    <w:rPr>
      <w:sz w:val="20"/>
      <w:szCs w:val="20"/>
    </w:rPr>
  </w:style>
  <w:style w:type="paragraph" w:customStyle="1" w:styleId="Soggettocommento1">
    <w:name w:val="Soggetto commento1"/>
    <w:basedOn w:val="Testocommento"/>
    <w:next w:val="Testocommento"/>
    <w:semiHidden/>
    <w:rsid w:val="00775EA0"/>
    <w:rPr>
      <w:b/>
      <w:bCs/>
    </w:rPr>
  </w:style>
  <w:style w:type="character" w:styleId="Collegamentovisitato">
    <w:name w:val="FollowedHyperlink"/>
    <w:semiHidden/>
    <w:rsid w:val="00775EA0"/>
    <w:rPr>
      <w:color w:val="800080"/>
      <w:u w:val="single"/>
    </w:rPr>
  </w:style>
  <w:style w:type="paragraph" w:styleId="Mappadocumento">
    <w:name w:val="Document Map"/>
    <w:basedOn w:val="Normale"/>
    <w:link w:val="MappadocumentoCarattere"/>
    <w:uiPriority w:val="99"/>
    <w:rsid w:val="00775EA0"/>
    <w:pPr>
      <w:shd w:val="clear" w:color="auto" w:fill="000080"/>
      <w:spacing w:before="120" w:after="120"/>
      <w:jc w:val="both"/>
    </w:pPr>
    <w:rPr>
      <w:rFonts w:ascii="Tahoma" w:eastAsia="Times New Roman" w:hAnsi="Tahoma" w:cs="Tahoma"/>
      <w:sz w:val="22"/>
      <w:szCs w:val="20"/>
      <w:lang w:val="en-US" w:bidi="en-US"/>
    </w:rPr>
  </w:style>
  <w:style w:type="character" w:customStyle="1" w:styleId="MappadocumentoCarattere">
    <w:name w:val="Mappa documento Carattere"/>
    <w:basedOn w:val="Carpredefinitoparagrafo"/>
    <w:link w:val="Mappadocumento"/>
    <w:uiPriority w:val="99"/>
    <w:rsid w:val="00775EA0"/>
    <w:rPr>
      <w:rFonts w:ascii="Tahoma" w:eastAsia="Times New Roman" w:hAnsi="Tahoma" w:cs="Tahoma"/>
      <w:sz w:val="22"/>
      <w:szCs w:val="20"/>
      <w:shd w:val="clear" w:color="auto" w:fill="000080"/>
      <w:lang w:val="en-US" w:bidi="en-US"/>
    </w:rPr>
  </w:style>
  <w:style w:type="paragraph" w:styleId="Indice4">
    <w:name w:val="index 4"/>
    <w:basedOn w:val="Normale"/>
    <w:next w:val="Normale"/>
    <w:autoRedefine/>
    <w:semiHidden/>
    <w:rsid w:val="00775EA0"/>
    <w:pPr>
      <w:spacing w:before="120" w:after="120"/>
      <w:ind w:left="960" w:hanging="240"/>
      <w:jc w:val="both"/>
    </w:pPr>
    <w:rPr>
      <w:rFonts w:ascii="Calibri" w:eastAsia="Times New Roman" w:hAnsi="Calibri" w:cs="Times New Roman"/>
      <w:sz w:val="22"/>
      <w:szCs w:val="20"/>
      <w:lang w:val="en-US" w:bidi="en-US"/>
    </w:rPr>
  </w:style>
  <w:style w:type="paragraph" w:styleId="Indice1">
    <w:name w:val="index 1"/>
    <w:basedOn w:val="Sommario1"/>
    <w:next w:val="Normale"/>
    <w:autoRedefine/>
    <w:semiHidden/>
    <w:rsid w:val="00775EA0"/>
    <w:pPr>
      <w:ind w:left="240" w:hanging="240"/>
    </w:pPr>
  </w:style>
  <w:style w:type="paragraph" w:styleId="Indice2">
    <w:name w:val="index 2"/>
    <w:basedOn w:val="Sommario2"/>
    <w:next w:val="Normale"/>
    <w:autoRedefine/>
    <w:semiHidden/>
    <w:rsid w:val="00775EA0"/>
    <w:rPr>
      <w:rFonts w:ascii="Arial" w:hAnsi="Arial" w:cs="Arial"/>
      <w:sz w:val="28"/>
    </w:rPr>
  </w:style>
  <w:style w:type="paragraph" w:styleId="Indice3">
    <w:name w:val="index 3"/>
    <w:basedOn w:val="Sommario3"/>
    <w:next w:val="Normale"/>
    <w:autoRedefine/>
    <w:semiHidden/>
    <w:rsid w:val="00775EA0"/>
    <w:pPr>
      <w:ind w:left="720" w:hanging="240"/>
    </w:pPr>
    <w:rPr>
      <w:rFonts w:ascii="Times New Roman" w:hAnsi="Times New Roman" w:cs="Times New Roman"/>
      <w:noProof w:val="0"/>
      <w:szCs w:val="20"/>
    </w:rPr>
  </w:style>
  <w:style w:type="paragraph" w:styleId="Indice5">
    <w:name w:val="index 5"/>
    <w:basedOn w:val="Normale"/>
    <w:next w:val="Normale"/>
    <w:autoRedefine/>
    <w:semiHidden/>
    <w:rsid w:val="00775EA0"/>
    <w:pPr>
      <w:spacing w:before="120" w:after="120"/>
      <w:ind w:left="1200" w:hanging="240"/>
      <w:jc w:val="both"/>
    </w:pPr>
    <w:rPr>
      <w:rFonts w:ascii="Calibri" w:eastAsia="Times New Roman" w:hAnsi="Calibri" w:cs="Times New Roman"/>
      <w:sz w:val="22"/>
      <w:szCs w:val="20"/>
      <w:lang w:val="en-US" w:bidi="en-US"/>
    </w:rPr>
  </w:style>
  <w:style w:type="paragraph" w:styleId="Indice6">
    <w:name w:val="index 6"/>
    <w:basedOn w:val="Normale"/>
    <w:next w:val="Normale"/>
    <w:autoRedefine/>
    <w:semiHidden/>
    <w:rsid w:val="00775EA0"/>
    <w:pPr>
      <w:spacing w:before="120" w:after="120"/>
      <w:ind w:left="1440" w:hanging="240"/>
      <w:jc w:val="both"/>
    </w:pPr>
    <w:rPr>
      <w:rFonts w:ascii="Calibri" w:eastAsia="Times New Roman" w:hAnsi="Calibri" w:cs="Times New Roman"/>
      <w:sz w:val="22"/>
      <w:szCs w:val="20"/>
      <w:lang w:val="en-US" w:bidi="en-US"/>
    </w:rPr>
  </w:style>
  <w:style w:type="paragraph" w:styleId="Indice7">
    <w:name w:val="index 7"/>
    <w:basedOn w:val="Normale"/>
    <w:next w:val="Normale"/>
    <w:autoRedefine/>
    <w:semiHidden/>
    <w:rsid w:val="00775EA0"/>
    <w:pPr>
      <w:spacing w:before="120" w:after="120"/>
      <w:ind w:left="1680" w:hanging="240"/>
      <w:jc w:val="both"/>
    </w:pPr>
    <w:rPr>
      <w:rFonts w:ascii="Calibri" w:eastAsia="Times New Roman" w:hAnsi="Calibri" w:cs="Times New Roman"/>
      <w:sz w:val="22"/>
      <w:szCs w:val="20"/>
      <w:lang w:val="en-US" w:bidi="en-US"/>
    </w:rPr>
  </w:style>
  <w:style w:type="paragraph" w:styleId="Indice8">
    <w:name w:val="index 8"/>
    <w:basedOn w:val="Normale"/>
    <w:next w:val="Normale"/>
    <w:autoRedefine/>
    <w:semiHidden/>
    <w:rsid w:val="00775EA0"/>
    <w:pPr>
      <w:spacing w:before="120" w:after="120"/>
      <w:ind w:left="1920" w:hanging="240"/>
      <w:jc w:val="both"/>
    </w:pPr>
    <w:rPr>
      <w:rFonts w:ascii="Calibri" w:eastAsia="Times New Roman" w:hAnsi="Calibri" w:cs="Times New Roman"/>
      <w:sz w:val="22"/>
      <w:szCs w:val="20"/>
      <w:lang w:val="en-US" w:bidi="en-US"/>
    </w:rPr>
  </w:style>
  <w:style w:type="paragraph" w:styleId="Indice9">
    <w:name w:val="index 9"/>
    <w:basedOn w:val="Normale"/>
    <w:next w:val="Normale"/>
    <w:autoRedefine/>
    <w:semiHidden/>
    <w:rsid w:val="00775EA0"/>
    <w:pPr>
      <w:spacing w:before="120" w:after="120"/>
      <w:ind w:left="2160" w:hanging="240"/>
      <w:jc w:val="both"/>
    </w:pPr>
    <w:rPr>
      <w:rFonts w:ascii="Calibri" w:eastAsia="Times New Roman" w:hAnsi="Calibri" w:cs="Times New Roman"/>
      <w:sz w:val="22"/>
      <w:szCs w:val="20"/>
      <w:lang w:val="en-US" w:bidi="en-US"/>
    </w:rPr>
  </w:style>
  <w:style w:type="paragraph" w:styleId="Titoloindice">
    <w:name w:val="index heading"/>
    <w:basedOn w:val="Normale"/>
    <w:next w:val="Indice1"/>
    <w:semiHidden/>
    <w:rsid w:val="00775EA0"/>
    <w:pPr>
      <w:spacing w:before="120" w:after="120"/>
      <w:jc w:val="both"/>
    </w:pPr>
    <w:rPr>
      <w:rFonts w:ascii="Calibri" w:eastAsia="Times New Roman" w:hAnsi="Calibri" w:cs="Times New Roman"/>
      <w:sz w:val="22"/>
      <w:szCs w:val="20"/>
      <w:lang w:val="en-US" w:bidi="en-US"/>
    </w:rPr>
  </w:style>
  <w:style w:type="paragraph" w:customStyle="1" w:styleId="Style2">
    <w:name w:val="Style2"/>
    <w:basedOn w:val="Testonormale"/>
    <w:rsid w:val="00775EA0"/>
    <w:rPr>
      <w:rFonts w:ascii="FuturaT" w:hAnsi="FuturaT"/>
      <w:lang w:val="en-GB"/>
    </w:rPr>
  </w:style>
  <w:style w:type="paragraph" w:customStyle="1" w:styleId="Style3">
    <w:name w:val="Style3"/>
    <w:basedOn w:val="Normale"/>
    <w:next w:val="Normale"/>
    <w:rsid w:val="00775EA0"/>
    <w:pPr>
      <w:tabs>
        <w:tab w:val="left" w:pos="1980"/>
        <w:tab w:val="right" w:leader="dot" w:pos="8379"/>
      </w:tabs>
      <w:autoSpaceDE w:val="0"/>
      <w:autoSpaceDN w:val="0"/>
      <w:adjustRightInd w:val="0"/>
      <w:spacing w:before="120" w:after="120"/>
      <w:ind w:left="1620" w:right="560"/>
    </w:pPr>
    <w:rPr>
      <w:rFonts w:ascii="FuturaT" w:eastAsia="Times New Roman" w:hAnsi="FuturaT" w:cs="Times New Roman"/>
      <w:i/>
      <w:iCs/>
      <w:color w:val="5F5F5F"/>
      <w:sz w:val="22"/>
      <w:szCs w:val="20"/>
      <w:lang w:val="en-US" w:bidi="en-US"/>
    </w:rPr>
  </w:style>
  <w:style w:type="paragraph" w:styleId="Testonormale">
    <w:name w:val="Plain Text"/>
    <w:basedOn w:val="Normale"/>
    <w:link w:val="TestonormaleCarattere"/>
    <w:semiHidden/>
    <w:rsid w:val="00775EA0"/>
    <w:pPr>
      <w:spacing w:before="120" w:after="120"/>
      <w:jc w:val="both"/>
    </w:pPr>
    <w:rPr>
      <w:rFonts w:ascii="Courier New" w:eastAsia="Times New Roman" w:hAnsi="Courier New" w:cs="Courier New"/>
      <w:sz w:val="22"/>
      <w:szCs w:val="20"/>
      <w:lang w:val="en-US" w:bidi="en-US"/>
    </w:rPr>
  </w:style>
  <w:style w:type="character" w:customStyle="1" w:styleId="TestonormaleCarattere">
    <w:name w:val="Testo normale Carattere"/>
    <w:basedOn w:val="Carpredefinitoparagrafo"/>
    <w:link w:val="Testonormale"/>
    <w:semiHidden/>
    <w:rsid w:val="00775EA0"/>
    <w:rPr>
      <w:rFonts w:ascii="Courier New" w:eastAsia="Times New Roman" w:hAnsi="Courier New" w:cs="Courier New"/>
      <w:sz w:val="22"/>
      <w:szCs w:val="20"/>
      <w:lang w:val="en-US" w:bidi="en-US"/>
    </w:rPr>
  </w:style>
  <w:style w:type="paragraph" w:customStyle="1" w:styleId="Style4">
    <w:name w:val="Style4"/>
    <w:basedOn w:val="Normale"/>
    <w:rsid w:val="00775EA0"/>
    <w:pPr>
      <w:tabs>
        <w:tab w:val="left" w:pos="2520"/>
        <w:tab w:val="right" w:leader="dot" w:pos="8379"/>
      </w:tabs>
      <w:autoSpaceDE w:val="0"/>
      <w:autoSpaceDN w:val="0"/>
      <w:adjustRightInd w:val="0"/>
      <w:spacing w:before="120" w:after="120"/>
      <w:ind w:left="2160" w:right="560"/>
    </w:pPr>
    <w:rPr>
      <w:rFonts w:ascii="FuturaT" w:eastAsia="Times New Roman" w:hAnsi="FuturaT" w:cs="Times New Roman"/>
      <w:color w:val="5F5F5F"/>
      <w:sz w:val="22"/>
      <w:szCs w:val="20"/>
      <w:lang w:val="en-US" w:bidi="en-US"/>
    </w:rPr>
  </w:style>
  <w:style w:type="paragraph" w:customStyle="1" w:styleId="Style5">
    <w:name w:val="Style5"/>
    <w:basedOn w:val="Normale"/>
    <w:rsid w:val="00775EA0"/>
    <w:pPr>
      <w:tabs>
        <w:tab w:val="left" w:pos="1260"/>
        <w:tab w:val="right" w:leader="dot" w:pos="8379"/>
      </w:tabs>
      <w:autoSpaceDE w:val="0"/>
      <w:autoSpaceDN w:val="0"/>
      <w:adjustRightInd w:val="0"/>
      <w:spacing w:before="120" w:after="120"/>
      <w:ind w:left="1080" w:right="560"/>
    </w:pPr>
    <w:rPr>
      <w:rFonts w:ascii="FuturaT" w:eastAsia="Times New Roman" w:hAnsi="FuturaT" w:cs="Times New Roman"/>
      <w:b/>
      <w:i/>
      <w:iCs/>
      <w:sz w:val="22"/>
      <w:szCs w:val="20"/>
      <w:lang w:val="en-US" w:bidi="en-US"/>
    </w:rPr>
  </w:style>
  <w:style w:type="paragraph" w:styleId="Didascalia">
    <w:name w:val="caption"/>
    <w:basedOn w:val="Normale"/>
    <w:next w:val="Normale"/>
    <w:qFormat/>
    <w:rsid w:val="00775EA0"/>
    <w:pPr>
      <w:spacing w:before="120" w:after="120"/>
      <w:jc w:val="both"/>
    </w:pPr>
    <w:rPr>
      <w:rFonts w:ascii="Calibri" w:eastAsia="Times New Roman" w:hAnsi="Calibri" w:cs="Times New Roman"/>
      <w:b/>
      <w:bCs/>
      <w:color w:val="365F91"/>
      <w:sz w:val="16"/>
      <w:szCs w:val="16"/>
      <w:lang w:val="en-US" w:bidi="en-US"/>
    </w:rPr>
  </w:style>
  <w:style w:type="paragraph" w:styleId="Sottotitolo">
    <w:name w:val="Subtitle"/>
    <w:basedOn w:val="Normale"/>
    <w:next w:val="Normale"/>
    <w:link w:val="SottotitoloCarattere"/>
    <w:qFormat/>
    <w:rsid w:val="00775EA0"/>
    <w:pPr>
      <w:spacing w:before="120" w:after="1000"/>
      <w:jc w:val="both"/>
    </w:pPr>
    <w:rPr>
      <w:rFonts w:ascii="Calibri" w:eastAsia="Times New Roman" w:hAnsi="Calibri" w:cs="Times New Roman"/>
      <w:caps/>
      <w:color w:val="595959"/>
      <w:spacing w:val="10"/>
      <w:lang w:val="en-US" w:bidi="en-US"/>
    </w:rPr>
  </w:style>
  <w:style w:type="character" w:customStyle="1" w:styleId="SottotitoloCarattere">
    <w:name w:val="Sottotitolo Carattere"/>
    <w:basedOn w:val="Carpredefinitoparagrafo"/>
    <w:link w:val="Sottotitolo"/>
    <w:rsid w:val="00775EA0"/>
    <w:rPr>
      <w:rFonts w:ascii="Calibri" w:eastAsia="Times New Roman" w:hAnsi="Calibri" w:cs="Times New Roman"/>
      <w:caps/>
      <w:color w:val="595959"/>
      <w:spacing w:val="10"/>
      <w:lang w:val="en-US" w:bidi="en-US"/>
    </w:rPr>
  </w:style>
  <w:style w:type="character" w:styleId="Enfasigrassetto">
    <w:name w:val="Strong"/>
    <w:uiPriority w:val="22"/>
    <w:qFormat/>
    <w:rsid w:val="00775EA0"/>
    <w:rPr>
      <w:b/>
      <w:bCs/>
    </w:rPr>
  </w:style>
  <w:style w:type="character" w:styleId="Enfasicorsivo">
    <w:name w:val="Emphasis"/>
    <w:qFormat/>
    <w:rsid w:val="00775EA0"/>
    <w:rPr>
      <w:caps/>
      <w:color w:val="243F60"/>
      <w:spacing w:val="5"/>
    </w:rPr>
  </w:style>
  <w:style w:type="paragraph" w:styleId="Nessunaspaziatura">
    <w:name w:val="No Spacing"/>
    <w:basedOn w:val="Normale"/>
    <w:qFormat/>
    <w:rsid w:val="00775EA0"/>
    <w:pPr>
      <w:jc w:val="both"/>
    </w:pPr>
    <w:rPr>
      <w:rFonts w:ascii="Calibri" w:eastAsia="Times New Roman" w:hAnsi="Calibri" w:cs="Times New Roman"/>
      <w:sz w:val="22"/>
      <w:szCs w:val="20"/>
      <w:lang w:val="en-US" w:bidi="en-US"/>
    </w:rPr>
  </w:style>
  <w:style w:type="character" w:customStyle="1" w:styleId="NessunaspaziaturaCarattere">
    <w:name w:val="Nessuna spaziatura Carattere"/>
    <w:rsid w:val="00775EA0"/>
    <w:rPr>
      <w:sz w:val="20"/>
      <w:szCs w:val="20"/>
    </w:rPr>
  </w:style>
  <w:style w:type="paragraph" w:styleId="Paragrafoelenco">
    <w:name w:val="List Paragraph"/>
    <w:basedOn w:val="Normale"/>
    <w:uiPriority w:val="34"/>
    <w:qFormat/>
    <w:rsid w:val="00775EA0"/>
    <w:pPr>
      <w:spacing w:before="120" w:after="120"/>
      <w:ind w:left="720"/>
      <w:contextualSpacing/>
      <w:jc w:val="both"/>
    </w:pPr>
    <w:rPr>
      <w:rFonts w:ascii="Calibri" w:eastAsia="Times New Roman" w:hAnsi="Calibri" w:cs="Times New Roman"/>
      <w:sz w:val="22"/>
      <w:szCs w:val="20"/>
      <w:lang w:val="en-US" w:bidi="en-US"/>
    </w:rPr>
  </w:style>
  <w:style w:type="paragraph" w:styleId="Citazione">
    <w:name w:val="Quote"/>
    <w:basedOn w:val="Normale"/>
    <w:next w:val="Normale"/>
    <w:link w:val="CitazioneCarattere"/>
    <w:qFormat/>
    <w:rsid w:val="00775EA0"/>
    <w:pPr>
      <w:spacing w:before="120" w:after="120"/>
      <w:jc w:val="both"/>
    </w:pPr>
    <w:rPr>
      <w:rFonts w:ascii="Calibri" w:eastAsia="Times New Roman" w:hAnsi="Calibri" w:cs="Times New Roman"/>
      <w:i/>
      <w:iCs/>
      <w:sz w:val="22"/>
      <w:szCs w:val="20"/>
      <w:lang w:val="en-US" w:bidi="en-US"/>
    </w:rPr>
  </w:style>
  <w:style w:type="character" w:customStyle="1" w:styleId="CitazioneCarattere">
    <w:name w:val="Citazione Carattere"/>
    <w:basedOn w:val="Carpredefinitoparagrafo"/>
    <w:link w:val="Citazione"/>
    <w:rsid w:val="00775EA0"/>
    <w:rPr>
      <w:rFonts w:ascii="Calibri" w:eastAsia="Times New Roman" w:hAnsi="Calibri" w:cs="Times New Roman"/>
      <w:i/>
      <w:iCs/>
      <w:sz w:val="22"/>
      <w:szCs w:val="20"/>
      <w:lang w:val="en-US" w:bidi="en-US"/>
    </w:rPr>
  </w:style>
  <w:style w:type="paragraph" w:styleId="Citazioneintensa">
    <w:name w:val="Intense Quote"/>
    <w:basedOn w:val="Normale"/>
    <w:next w:val="Normale"/>
    <w:link w:val="CitazioneintensaCarattere"/>
    <w:qFormat/>
    <w:rsid w:val="00775EA0"/>
    <w:pPr>
      <w:pBdr>
        <w:top w:val="single" w:sz="4" w:space="10" w:color="4F81BD"/>
        <w:left w:val="single" w:sz="4" w:space="10" w:color="4F81BD"/>
      </w:pBdr>
      <w:spacing w:before="120"/>
      <w:ind w:left="1296" w:right="1152"/>
      <w:jc w:val="both"/>
    </w:pPr>
    <w:rPr>
      <w:rFonts w:ascii="Calibri" w:eastAsia="Times New Roman" w:hAnsi="Calibri" w:cs="Times New Roman"/>
      <w:i/>
      <w:iCs/>
      <w:color w:val="4F81BD"/>
      <w:sz w:val="22"/>
      <w:szCs w:val="20"/>
      <w:lang w:val="en-US" w:bidi="en-US"/>
    </w:rPr>
  </w:style>
  <w:style w:type="character" w:customStyle="1" w:styleId="CitazioneintensaCarattere">
    <w:name w:val="Citazione intensa Carattere"/>
    <w:basedOn w:val="Carpredefinitoparagrafo"/>
    <w:link w:val="Citazioneintensa"/>
    <w:rsid w:val="00775EA0"/>
    <w:rPr>
      <w:rFonts w:ascii="Calibri" w:eastAsia="Times New Roman" w:hAnsi="Calibri" w:cs="Times New Roman"/>
      <w:i/>
      <w:iCs/>
      <w:color w:val="4F81BD"/>
      <w:sz w:val="22"/>
      <w:szCs w:val="20"/>
      <w:lang w:val="en-US" w:bidi="en-US"/>
    </w:rPr>
  </w:style>
  <w:style w:type="character" w:styleId="Enfasidelicata">
    <w:name w:val="Subtle Emphasis"/>
    <w:qFormat/>
    <w:rsid w:val="00775EA0"/>
    <w:rPr>
      <w:i/>
      <w:iCs/>
      <w:color w:val="243F60"/>
    </w:rPr>
  </w:style>
  <w:style w:type="character" w:styleId="Enfasiintensa">
    <w:name w:val="Intense Emphasis"/>
    <w:qFormat/>
    <w:rsid w:val="00775EA0"/>
    <w:rPr>
      <w:b/>
      <w:bCs/>
      <w:caps/>
      <w:color w:val="243F60"/>
      <w:spacing w:val="10"/>
    </w:rPr>
  </w:style>
  <w:style w:type="character" w:styleId="Riferimentodelicato">
    <w:name w:val="Subtle Reference"/>
    <w:qFormat/>
    <w:rsid w:val="00775EA0"/>
    <w:rPr>
      <w:b/>
      <w:bCs/>
      <w:color w:val="4F81BD"/>
    </w:rPr>
  </w:style>
  <w:style w:type="character" w:styleId="Riferimentointenso">
    <w:name w:val="Intense Reference"/>
    <w:qFormat/>
    <w:rsid w:val="00775EA0"/>
    <w:rPr>
      <w:b/>
      <w:bCs/>
      <w:i/>
      <w:iCs/>
      <w:caps/>
      <w:color w:val="4F81BD"/>
    </w:rPr>
  </w:style>
  <w:style w:type="character" w:styleId="Titolodellibro">
    <w:name w:val="Book Title"/>
    <w:qFormat/>
    <w:rsid w:val="00775EA0"/>
    <w:rPr>
      <w:b/>
      <w:bCs/>
      <w:i/>
      <w:iCs/>
      <w:spacing w:val="9"/>
    </w:rPr>
  </w:style>
  <w:style w:type="paragraph" w:styleId="Titolosommario">
    <w:name w:val="TOC Heading"/>
    <w:aliases w:val="Titolo 1 sommario"/>
    <w:basedOn w:val="Titolo1"/>
    <w:next w:val="Normale"/>
    <w:qFormat/>
    <w:rsid w:val="00775EA0"/>
    <w:pPr>
      <w:keepLines w:val="0"/>
      <w:pBdr>
        <w:bottom w:val="thinThickSmallGap" w:sz="24" w:space="1" w:color="44546A" w:themeColor="text2"/>
      </w:pBdr>
      <w:shd w:val="pct50" w:color="auto" w:fill="BFBFBF"/>
      <w:spacing w:before="120"/>
      <w:ind w:left="431" w:hanging="431"/>
      <w:jc w:val="both"/>
      <w:outlineLvl w:val="9"/>
    </w:pPr>
    <w:rPr>
      <w:rFonts w:ascii="Cambria" w:eastAsia="Times New Roman" w:hAnsi="Cambria" w:cs="Times New Roman"/>
      <w:b/>
      <w:bCs/>
      <w:smallCaps/>
      <w:color w:val="FFFFFF" w:themeColor="background1"/>
      <w:spacing w:val="15"/>
      <w:sz w:val="24"/>
      <w:szCs w:val="24"/>
      <w:lang w:bidi="en-US"/>
    </w:rPr>
  </w:style>
  <w:style w:type="paragraph" w:customStyle="1" w:styleId="Elenco1">
    <w:name w:val="Elenco 1"/>
    <w:basedOn w:val="Paragrafoelenco"/>
    <w:qFormat/>
    <w:rsid w:val="00775EA0"/>
    <w:pPr>
      <w:spacing w:before="0" w:after="0"/>
      <w:ind w:left="0"/>
      <w:contextualSpacing w:val="0"/>
    </w:pPr>
  </w:style>
  <w:style w:type="character" w:customStyle="1" w:styleId="ParagrafoelencoCarattere">
    <w:name w:val="Paragrafo elenco Carattere"/>
    <w:rsid w:val="00775EA0"/>
    <w:rPr>
      <w:sz w:val="20"/>
      <w:szCs w:val="20"/>
    </w:rPr>
  </w:style>
  <w:style w:type="character" w:customStyle="1" w:styleId="Elenco1Carattere">
    <w:name w:val="Elenco 1 Carattere"/>
    <w:rsid w:val="00775EA0"/>
    <w:rPr>
      <w:sz w:val="22"/>
      <w:szCs w:val="20"/>
      <w:lang w:val="en-US" w:eastAsia="en-US" w:bidi="en-US"/>
    </w:rPr>
  </w:style>
  <w:style w:type="paragraph" w:customStyle="1" w:styleId="CharChar1CharCharCharCharCharCharCharCharCharCharCharCharCharCharCharCarattereCarattere">
    <w:name w:val="Char Char1 Char Char Char Char Char Char Char Char Char Char Char Char Char Char Char Carattere Carattere"/>
    <w:basedOn w:val="Normale"/>
    <w:rsid w:val="00775EA0"/>
    <w:pPr>
      <w:widowControl w:val="0"/>
      <w:adjustRightInd w:val="0"/>
      <w:spacing w:after="160" w:line="240" w:lineRule="exact"/>
      <w:jc w:val="both"/>
      <w:textAlignment w:val="baseline"/>
    </w:pPr>
    <w:rPr>
      <w:rFonts w:ascii="Verdana" w:eastAsia="Times New Roman" w:hAnsi="Verdana" w:cs="Verdana"/>
      <w:sz w:val="22"/>
      <w:szCs w:val="20"/>
      <w:lang w:val="en-US" w:eastAsia="en-GB"/>
    </w:rPr>
  </w:style>
  <w:style w:type="paragraph" w:customStyle="1" w:styleId="Nota">
    <w:name w:val="Nota"/>
    <w:basedOn w:val="Testonotaapidipagina"/>
    <w:qFormat/>
    <w:rsid w:val="00775EA0"/>
  </w:style>
  <w:style w:type="paragraph" w:styleId="Soggettocommento">
    <w:name w:val="annotation subject"/>
    <w:basedOn w:val="Testocommento"/>
    <w:next w:val="Testocommento"/>
    <w:link w:val="SoggettocommentoCarattere"/>
    <w:uiPriority w:val="99"/>
    <w:semiHidden/>
    <w:unhideWhenUsed/>
    <w:rsid w:val="00775EA0"/>
    <w:rPr>
      <w:b/>
      <w:bCs/>
    </w:rPr>
  </w:style>
  <w:style w:type="character" w:customStyle="1" w:styleId="SoggettocommentoCarattere">
    <w:name w:val="Soggetto commento Carattere"/>
    <w:basedOn w:val="TestocommentoCarattere"/>
    <w:link w:val="Soggettocommento"/>
    <w:uiPriority w:val="99"/>
    <w:semiHidden/>
    <w:rsid w:val="00775EA0"/>
    <w:rPr>
      <w:rFonts w:ascii="Calibri" w:eastAsia="Times New Roman" w:hAnsi="Calibri" w:cs="Times New Roman"/>
      <w:b/>
      <w:bCs/>
      <w:sz w:val="22"/>
      <w:szCs w:val="20"/>
      <w:lang w:val="en-US" w:bidi="en-US"/>
    </w:rPr>
  </w:style>
  <w:style w:type="character" w:customStyle="1" w:styleId="NotaCarattere">
    <w:name w:val="Nota Carattere"/>
    <w:basedOn w:val="TestonotaapidipaginaCarattere"/>
    <w:rsid w:val="00775EA0"/>
    <w:rPr>
      <w:rFonts w:ascii="Calibri" w:eastAsia="Times New Roman" w:hAnsi="Calibri" w:cs="Times New Roman"/>
      <w:sz w:val="16"/>
      <w:szCs w:val="16"/>
      <w:lang w:val="en-US" w:eastAsia="it-IT" w:bidi="en-US"/>
    </w:rPr>
  </w:style>
  <w:style w:type="character" w:customStyle="1" w:styleId="TestocommentoCarattere1">
    <w:name w:val="Testo commento Carattere1"/>
    <w:link w:val="Testocommento"/>
    <w:rsid w:val="00775EA0"/>
    <w:rPr>
      <w:rFonts w:ascii="Calibri" w:eastAsia="Times New Roman" w:hAnsi="Calibri" w:cs="Times New Roman"/>
      <w:sz w:val="22"/>
      <w:szCs w:val="20"/>
      <w:lang w:val="en-US" w:bidi="en-US"/>
    </w:rPr>
  </w:style>
  <w:style w:type="paragraph" w:customStyle="1" w:styleId="Default">
    <w:name w:val="Default"/>
    <w:rsid w:val="00775EA0"/>
    <w:pPr>
      <w:autoSpaceDE w:val="0"/>
      <w:autoSpaceDN w:val="0"/>
      <w:adjustRightInd w:val="0"/>
    </w:pPr>
    <w:rPr>
      <w:rFonts w:ascii="Calibri" w:eastAsia="Times New Roman" w:hAnsi="Calibri" w:cs="Calibri"/>
      <w:color w:val="000000"/>
      <w:lang w:eastAsia="it-IT"/>
    </w:rPr>
  </w:style>
  <w:style w:type="paragraph" w:styleId="Revisione">
    <w:name w:val="Revision"/>
    <w:hidden/>
    <w:uiPriority w:val="99"/>
    <w:semiHidden/>
    <w:rsid w:val="00775EA0"/>
    <w:rPr>
      <w:rFonts w:ascii="Calibri" w:eastAsia="Times New Roman" w:hAnsi="Calibri" w:cs="Times New Roman"/>
      <w:sz w:val="22"/>
      <w:szCs w:val="20"/>
      <w:lang w:val="en-US" w:bidi="en-US"/>
    </w:rPr>
  </w:style>
  <w:style w:type="table" w:styleId="Tabellacontemporanea">
    <w:name w:val="Table Contemporary"/>
    <w:basedOn w:val="Tabellanormale"/>
    <w:rsid w:val="00775EA0"/>
    <w:pPr>
      <w:spacing w:after="120"/>
      <w:jc w:val="both"/>
    </w:pPr>
    <w:rPr>
      <w:rFonts w:ascii="Times New Roman" w:eastAsia="Times New Roman" w:hAnsi="Times New Roman" w:cs="Times New Roman"/>
      <w:sz w:val="20"/>
      <w:szCs w:val="20"/>
      <w:lang w:eastAsia="it-I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pple-converted-space">
    <w:name w:val="apple-converted-space"/>
    <w:basedOn w:val="Carpredefinitoparagrafo"/>
    <w:rsid w:val="00775EA0"/>
  </w:style>
  <w:style w:type="paragraph" w:styleId="Corpotesto">
    <w:name w:val="Body Text"/>
    <w:basedOn w:val="Normale"/>
    <w:link w:val="CorpotestoCarattere"/>
    <w:uiPriority w:val="99"/>
    <w:unhideWhenUsed/>
    <w:rsid w:val="00775EA0"/>
    <w:pPr>
      <w:spacing w:after="120" w:line="276" w:lineRule="auto"/>
    </w:pPr>
    <w:rPr>
      <w:rFonts w:eastAsiaTheme="minorEastAsia"/>
      <w:sz w:val="22"/>
      <w:szCs w:val="22"/>
      <w:lang w:eastAsia="it-IT"/>
    </w:rPr>
  </w:style>
  <w:style w:type="character" w:customStyle="1" w:styleId="CorpotestoCarattere">
    <w:name w:val="Corpo testo Carattere"/>
    <w:basedOn w:val="Carpredefinitoparagrafo"/>
    <w:link w:val="Corpotesto"/>
    <w:uiPriority w:val="99"/>
    <w:rsid w:val="00775EA0"/>
    <w:rPr>
      <w:rFonts w:eastAsiaTheme="minorEastAsia"/>
      <w:sz w:val="22"/>
      <w:szCs w:val="22"/>
      <w:lang w:eastAsia="it-IT"/>
    </w:rPr>
  </w:style>
  <w:style w:type="table" w:styleId="Grigliatabella">
    <w:name w:val="Table Grid"/>
    <w:basedOn w:val="Tabellanormale"/>
    <w:uiPriority w:val="59"/>
    <w:rsid w:val="00775EA0"/>
    <w:rPr>
      <w:rFonts w:eastAsiaTheme="minorEastAsia"/>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775EA0"/>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775EA0"/>
  </w:style>
  <w:style w:type="character" w:customStyle="1" w:styleId="eop">
    <w:name w:val="eop"/>
    <w:basedOn w:val="Carpredefinitoparagrafo"/>
    <w:rsid w:val="00775EA0"/>
  </w:style>
  <w:style w:type="character" w:customStyle="1" w:styleId="cf01">
    <w:name w:val="cf01"/>
    <w:basedOn w:val="Carpredefinitoparagrafo"/>
    <w:rsid w:val="00775EA0"/>
    <w:rPr>
      <w:rFonts w:ascii="Segoe UI" w:hAnsi="Segoe UI" w:cs="Segoe UI" w:hint="default"/>
      <w:sz w:val="18"/>
      <w:szCs w:val="18"/>
    </w:rPr>
  </w:style>
  <w:style w:type="paragraph" w:styleId="Testonotadichiusura">
    <w:name w:val="endnote text"/>
    <w:basedOn w:val="Normale"/>
    <w:link w:val="TestonotadichiusuraCarattere"/>
    <w:uiPriority w:val="99"/>
    <w:semiHidden/>
    <w:unhideWhenUsed/>
    <w:rsid w:val="00775EA0"/>
    <w:rPr>
      <w:sz w:val="20"/>
      <w:szCs w:val="20"/>
    </w:rPr>
  </w:style>
  <w:style w:type="character" w:customStyle="1" w:styleId="TestonotadichiusuraCarattere">
    <w:name w:val="Testo nota di chiusura Carattere"/>
    <w:basedOn w:val="Carpredefinitoparagrafo"/>
    <w:link w:val="Testonotadichiusura"/>
    <w:uiPriority w:val="99"/>
    <w:semiHidden/>
    <w:rsid w:val="00775EA0"/>
    <w:rPr>
      <w:sz w:val="20"/>
      <w:szCs w:val="20"/>
    </w:rPr>
  </w:style>
  <w:style w:type="character" w:styleId="Rimandonotadichiusura">
    <w:name w:val="endnote reference"/>
    <w:basedOn w:val="Carpredefinitoparagrafo"/>
    <w:uiPriority w:val="99"/>
    <w:semiHidden/>
    <w:unhideWhenUsed/>
    <w:rsid w:val="00775EA0"/>
    <w:rPr>
      <w:vertAlign w:val="superscript"/>
    </w:rPr>
  </w:style>
  <w:style w:type="character" w:customStyle="1" w:styleId="ui-provider">
    <w:name w:val="ui-provider"/>
    <w:basedOn w:val="Carpredefinitoparagrafo"/>
    <w:rsid w:val="00775EA0"/>
  </w:style>
  <w:style w:type="character" w:styleId="Menzionenonrisolta">
    <w:name w:val="Unresolved Mention"/>
    <w:basedOn w:val="Carpredefinitoparagrafo"/>
    <w:uiPriority w:val="99"/>
    <w:semiHidden/>
    <w:unhideWhenUsed/>
    <w:rsid w:val="00775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51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ropluste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dv@ropluste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ten.integritylin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4bbada-ae3a-4067-b85d-4d609e10968f">
      <Terms xmlns="http://schemas.microsoft.com/office/infopath/2007/PartnerControls"/>
    </lcf76f155ced4ddcb4097134ff3c332f>
    <TaxCatchAll xmlns="b407e3b5-37d9-4ca3-8e86-d8923af6e3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E120057A71F6541847A8BD535D947C7" ma:contentTypeVersion="18" ma:contentTypeDescription="Creare un nuovo documento." ma:contentTypeScope="" ma:versionID="21718e21f293b5f14b2feaa9ae502fe6">
  <xsd:schema xmlns:xsd="http://www.w3.org/2001/XMLSchema" xmlns:xs="http://www.w3.org/2001/XMLSchema" xmlns:p="http://schemas.microsoft.com/office/2006/metadata/properties" xmlns:ns2="b407e3b5-37d9-4ca3-8e86-d8923af6e368" xmlns:ns3="f94bbada-ae3a-4067-b85d-4d609e10968f" targetNamespace="http://schemas.microsoft.com/office/2006/metadata/properties" ma:root="true" ma:fieldsID="93b5c256576c2744d49ff97ea491e6f8" ns2:_="" ns3:_="">
    <xsd:import namespace="b407e3b5-37d9-4ca3-8e86-d8923af6e368"/>
    <xsd:import namespace="f94bbada-ae3a-4067-b85d-4d609e1096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7e3b5-37d9-4ca3-8e86-d8923af6e36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7786cf29-e4df-455e-ba58-71eebe093ac7}" ma:internalName="TaxCatchAll" ma:showField="CatchAllData" ma:web="b407e3b5-37d9-4ca3-8e86-d8923af6e3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4bbada-ae3a-4067-b85d-4d609e1096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ceaf66c3-1509-45c3-b78e-ef91fb22c3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9303-FCAF-4382-A12D-AA95A09A0110}">
  <ds:schemaRefs>
    <ds:schemaRef ds:uri="http://schemas.microsoft.com/office/2006/metadata/properties"/>
    <ds:schemaRef ds:uri="http://schemas.microsoft.com/office/infopath/2007/PartnerControls"/>
    <ds:schemaRef ds:uri="f94bbada-ae3a-4067-b85d-4d609e10968f"/>
    <ds:schemaRef ds:uri="b407e3b5-37d9-4ca3-8e86-d8923af6e368"/>
  </ds:schemaRefs>
</ds:datastoreItem>
</file>

<file path=customXml/itemProps2.xml><?xml version="1.0" encoding="utf-8"?>
<ds:datastoreItem xmlns:ds="http://schemas.openxmlformats.org/officeDocument/2006/customXml" ds:itemID="{65A2766B-F96C-4EE3-87C4-A0209F24F7F4}">
  <ds:schemaRefs>
    <ds:schemaRef ds:uri="http://schemas.microsoft.com/sharepoint/v3/contenttype/forms"/>
  </ds:schemaRefs>
</ds:datastoreItem>
</file>

<file path=customXml/itemProps3.xml><?xml version="1.0" encoding="utf-8"?>
<ds:datastoreItem xmlns:ds="http://schemas.openxmlformats.org/officeDocument/2006/customXml" ds:itemID="{7C0E419B-6662-41A1-9EF6-4F77256E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7e3b5-37d9-4ca3-8e86-d8923af6e368"/>
    <ds:schemaRef ds:uri="f94bbada-ae3a-4067-b85d-4d609e109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11D18-1FB9-4ED1-B4FC-99201816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5571</Words>
  <Characters>31759</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 di Microsoft Office</dc:creator>
  <cp:lastModifiedBy>Mauro Bontempelli - Studio Bontempelli Commercialisti</cp:lastModifiedBy>
  <cp:revision>3</cp:revision>
  <cp:lastPrinted>2024-02-05T08:50:00Z</cp:lastPrinted>
  <dcterms:created xsi:type="dcterms:W3CDTF">2026-06-08T08:42:00Z</dcterms:created>
  <dcterms:modified xsi:type="dcterms:W3CDTF">2026-06-09T09:53:00Z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0x0101008E120057A71F6541847A8BD535D947C7</vt:lpwstr>
  </property>
  <property fmtid="{D5CDD505-2E9C-101B-9397-08002B2CF9AE}" pid="3" name="docLang">
    <vt:lpwstr>it</vt:lpwstr>
  </property>
  <property fmtid="{D5CDD505-2E9C-101B-9397-08002B2CF9AE}" pid="4" name="MediaServiceImageTags">
    <vt:lpwstr/>
  </property>
</Properties>
</file>